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085D">
      <w:pPr>
        <w:ind w:firstLine="0"/>
        <w:jc w:val="center"/>
        <w:rPr>
          <w:b/>
          <w:bCs/>
          <w:bdr w:val="none" w:sz="0" w:space="0" w:color="auto" w:frame="1"/>
        </w:rPr>
      </w:pPr>
      <w:bookmarkStart w:id="0" w:name="_GoBack"/>
      <w:bookmarkEnd w:id="0"/>
      <w:r>
        <w:rPr>
          <w:b/>
          <w:bCs/>
          <w:sz w:val="36"/>
          <w:bdr w:val="none" w:sz="0" w:space="0" w:color="auto" w:frame="1"/>
        </w:rPr>
        <w:t>Нормативные материалы к докладу «Типовые мероприятия по энергосбережению на многоквартирных д</w:t>
      </w:r>
      <w:r>
        <w:rPr>
          <w:b/>
          <w:bCs/>
          <w:sz w:val="36"/>
          <w:bdr w:val="none" w:sz="0" w:space="0" w:color="auto" w:frame="1"/>
        </w:rPr>
        <w:t>о</w:t>
      </w:r>
      <w:r>
        <w:rPr>
          <w:b/>
          <w:bCs/>
          <w:sz w:val="36"/>
          <w:bdr w:val="none" w:sz="0" w:space="0" w:color="auto" w:frame="1"/>
        </w:rPr>
        <w:t>мах»</w:t>
      </w:r>
    </w:p>
    <w:p w:rsidR="00000000" w:rsidRDefault="0052085D">
      <w:pPr>
        <w:pBdr>
          <w:top w:val="single" w:sz="6" w:space="1" w:color="auto"/>
          <w:bottom w:val="single" w:sz="6" w:space="1" w:color="auto"/>
        </w:pBdr>
        <w:ind w:firstLine="0"/>
        <w:jc w:val="center"/>
        <w:rPr>
          <w:b/>
          <w:bCs/>
          <w:bdr w:val="none" w:sz="0" w:space="0" w:color="auto" w:frame="1"/>
        </w:rPr>
      </w:pPr>
      <w:r>
        <w:rPr>
          <w:b/>
          <w:bCs/>
          <w:sz w:val="22"/>
          <w:bdr w:val="none" w:sz="0" w:space="0" w:color="auto" w:frame="1"/>
        </w:rPr>
        <w:t>Подготовлено НП «Центр энергоэффективности и энергосбереж</w:t>
      </w:r>
      <w:r>
        <w:rPr>
          <w:b/>
          <w:bCs/>
          <w:sz w:val="22"/>
          <w:bdr w:val="none" w:sz="0" w:space="0" w:color="auto" w:frame="1"/>
        </w:rPr>
        <w:t>е</w:t>
      </w:r>
      <w:r>
        <w:rPr>
          <w:b/>
          <w:bCs/>
          <w:sz w:val="22"/>
          <w:bdr w:val="none" w:sz="0" w:space="0" w:color="auto" w:frame="1"/>
        </w:rPr>
        <w:t>ния», (4722) 500-381, www.</w:t>
      </w:r>
      <w:r>
        <w:rPr>
          <w:b/>
          <w:bCs/>
          <w:sz w:val="22"/>
          <w:bdr w:val="none" w:sz="0" w:space="0" w:color="auto" w:frame="1"/>
          <w:lang w:val="en-US"/>
        </w:rPr>
        <w:t>belfes</w:t>
      </w:r>
      <w:r>
        <w:rPr>
          <w:b/>
          <w:bCs/>
          <w:sz w:val="22"/>
          <w:bdr w:val="none" w:sz="0" w:space="0" w:color="auto" w:frame="1"/>
        </w:rPr>
        <w:t>.</w:t>
      </w:r>
      <w:r>
        <w:rPr>
          <w:b/>
          <w:bCs/>
          <w:sz w:val="22"/>
          <w:bdr w:val="none" w:sz="0" w:space="0" w:color="auto" w:frame="1"/>
          <w:lang w:val="en-US"/>
        </w:rPr>
        <w:t>ru</w:t>
      </w:r>
    </w:p>
    <w:p w:rsidR="00000000" w:rsidRDefault="0052085D">
      <w:pPr>
        <w:jc w:val="center"/>
        <w:rPr>
          <w:b/>
          <w:bCs/>
          <w:bdr w:val="none" w:sz="0" w:space="0" w:color="auto" w:frame="1"/>
        </w:rPr>
      </w:pPr>
    </w:p>
    <w:p w:rsidR="00000000" w:rsidRDefault="0052085D">
      <w:pPr>
        <w:ind w:left="3240" w:firstLine="0"/>
        <w:jc w:val="right"/>
        <w:rPr>
          <w:b/>
          <w:bCs/>
          <w:color w:val="FF0000"/>
          <w:bdr w:val="none" w:sz="0" w:space="0" w:color="auto" w:frame="1"/>
        </w:rPr>
      </w:pPr>
      <w:r>
        <w:rPr>
          <w:b/>
          <w:bCs/>
          <w:color w:val="FF0000"/>
          <w:sz w:val="22"/>
          <w:bdr w:val="none" w:sz="0" w:space="0" w:color="auto" w:frame="1"/>
        </w:rPr>
        <w:t>Материалы неофициальные (для ознакомления). Для официального п</w:t>
      </w:r>
      <w:r>
        <w:rPr>
          <w:b/>
          <w:bCs/>
          <w:color w:val="FF0000"/>
          <w:sz w:val="22"/>
          <w:bdr w:val="none" w:sz="0" w:space="0" w:color="auto" w:frame="1"/>
        </w:rPr>
        <w:t>рименения используйте приведенные ссылки на пе</w:t>
      </w:r>
      <w:r>
        <w:rPr>
          <w:b/>
          <w:bCs/>
          <w:color w:val="FF0000"/>
          <w:sz w:val="22"/>
          <w:bdr w:val="none" w:sz="0" w:space="0" w:color="auto" w:frame="1"/>
        </w:rPr>
        <w:t>р</w:t>
      </w:r>
      <w:r>
        <w:rPr>
          <w:b/>
          <w:bCs/>
          <w:color w:val="FF0000"/>
          <w:sz w:val="22"/>
          <w:bdr w:val="none" w:sz="0" w:space="0" w:color="auto" w:frame="1"/>
        </w:rPr>
        <w:t xml:space="preserve">воисточники </w:t>
      </w:r>
    </w:p>
    <w:p w:rsidR="00000000" w:rsidRDefault="0052085D">
      <w:pPr>
        <w:jc w:val="right"/>
        <w:rPr>
          <w:b/>
          <w:bCs/>
          <w:bdr w:val="none" w:sz="0" w:space="0" w:color="auto" w:frame="1"/>
        </w:rPr>
      </w:pPr>
    </w:p>
    <w:p w:rsidR="00000000" w:rsidRDefault="0052085D">
      <w:pPr>
        <w:shd w:val="clear" w:color="auto" w:fill="99CCFF"/>
        <w:jc w:val="right"/>
        <w:rPr>
          <w:b/>
          <w:bCs/>
          <w:color w:val="003366"/>
        </w:rPr>
      </w:pPr>
      <w:r>
        <w:rPr>
          <w:b/>
          <w:bCs/>
          <w:color w:val="003366"/>
        </w:rPr>
        <w:t>Федеральный закон РФ от 23 ноября 2009 года № 261-ФЗ</w:t>
      </w:r>
    </w:p>
    <w:p w:rsidR="00000000" w:rsidRDefault="0052085D">
      <w:pPr>
        <w:shd w:val="clear" w:color="auto" w:fill="99CCFF"/>
        <w:rPr>
          <w:color w:val="003366"/>
        </w:rPr>
      </w:pPr>
    </w:p>
    <w:p w:rsidR="00000000" w:rsidRDefault="0052085D">
      <w:pPr>
        <w:shd w:val="clear" w:color="auto" w:fill="99CCFF"/>
        <w:jc w:val="center"/>
        <w:rPr>
          <w:b/>
          <w:bCs/>
          <w:color w:val="003366"/>
          <w:szCs w:val="28"/>
        </w:rPr>
      </w:pPr>
      <w:r>
        <w:rPr>
          <w:b/>
          <w:bCs/>
          <w:color w:val="003366"/>
          <w:szCs w:val="28"/>
        </w:rPr>
        <w:t>ОБ ЭНЕРГОСБЕРЕЖЕНИИ</w:t>
      </w:r>
      <w:r>
        <w:rPr>
          <w:b/>
          <w:bCs/>
          <w:color w:val="003366"/>
          <w:szCs w:val="28"/>
        </w:rPr>
        <w:br/>
        <w:t>И О ПОВЫШЕНИИ ЭНЕРГЕТИЧЕСКОЙ ЭФФЕКТИВНОСТИ</w:t>
      </w:r>
      <w:r>
        <w:rPr>
          <w:b/>
          <w:bCs/>
          <w:color w:val="003366"/>
          <w:szCs w:val="28"/>
        </w:rPr>
        <w:br/>
      </w:r>
      <w:r>
        <w:rPr>
          <w:b/>
          <w:bCs/>
          <w:color w:val="003366"/>
          <w:spacing w:val="-4"/>
          <w:szCs w:val="28"/>
        </w:rPr>
        <w:t>и о внесении изменений в отдельные законодательные акты Российской Федер</w:t>
      </w:r>
      <w:r>
        <w:rPr>
          <w:b/>
          <w:bCs/>
          <w:color w:val="003366"/>
          <w:spacing w:val="-4"/>
          <w:szCs w:val="28"/>
        </w:rPr>
        <w:t>а</w:t>
      </w:r>
      <w:r>
        <w:rPr>
          <w:b/>
          <w:bCs/>
          <w:color w:val="003366"/>
          <w:spacing w:val="-4"/>
          <w:szCs w:val="28"/>
        </w:rPr>
        <w:t>ции</w:t>
      </w:r>
    </w:p>
    <w:p w:rsidR="00000000" w:rsidRDefault="0052085D">
      <w:pPr>
        <w:shd w:val="clear" w:color="auto" w:fill="99CCFF"/>
        <w:jc w:val="center"/>
        <w:rPr>
          <w:b/>
          <w:bCs/>
          <w:szCs w:val="28"/>
        </w:rPr>
      </w:pPr>
      <w:r>
        <w:rPr>
          <w:b/>
          <w:bCs/>
          <w:color w:val="003366"/>
          <w:szCs w:val="28"/>
          <w:lang w:val="en-US"/>
        </w:rPr>
        <w:t>(</w:t>
      </w:r>
      <w:r>
        <w:rPr>
          <w:b/>
          <w:bCs/>
          <w:color w:val="003366"/>
          <w:szCs w:val="28"/>
          <w:lang w:val="en-US"/>
        </w:rPr>
        <w:t>выписка)</w:t>
      </w:r>
    </w:p>
    <w:p w:rsidR="00000000" w:rsidRDefault="0052085D">
      <w:pPr>
        <w:shd w:val="clear" w:color="auto" w:fill="CCFFCC"/>
        <w:jc w:val="center"/>
        <w:rPr>
          <w:color w:val="003300"/>
          <w:szCs w:val="28"/>
        </w:rPr>
      </w:pPr>
      <w:r>
        <w:rPr>
          <w:color w:val="003300"/>
          <w:sz w:val="24"/>
          <w:szCs w:val="28"/>
        </w:rPr>
        <w:t>Первоисточник: http://graph.document.kremlin.ru/images/1/034/1034497.zip</w:t>
      </w:r>
    </w:p>
    <w:p w:rsidR="00000000" w:rsidRDefault="0052085D">
      <w:pPr>
        <w:jc w:val="center"/>
        <w:rPr>
          <w:b/>
          <w:bCs/>
          <w:sz w:val="16"/>
          <w:szCs w:val="28"/>
        </w:rPr>
      </w:pPr>
    </w:p>
    <w:p w:rsidR="00000000" w:rsidRDefault="0052085D">
      <w:pPr>
        <w:rPr>
          <w:b/>
          <w:bCs/>
        </w:rPr>
      </w:pPr>
      <w:bookmarkStart w:id="1" w:name="_Toc256763787"/>
      <w:r>
        <w:rPr>
          <w:b/>
          <w:bCs/>
        </w:rPr>
        <w:t>Глава 3. Государственное регулирование в области энергосбережения и п</w:t>
      </w:r>
      <w:r>
        <w:rPr>
          <w:b/>
          <w:bCs/>
        </w:rPr>
        <w:t>о</w:t>
      </w:r>
      <w:r>
        <w:rPr>
          <w:b/>
          <w:bCs/>
        </w:rPr>
        <w:t>выш</w:t>
      </w:r>
      <w:r>
        <w:rPr>
          <w:b/>
          <w:bCs/>
        </w:rPr>
        <w:t>е</w:t>
      </w:r>
      <w:r>
        <w:rPr>
          <w:b/>
          <w:bCs/>
        </w:rPr>
        <w:t>ния энергетической эффективности</w:t>
      </w:r>
      <w:bookmarkEnd w:id="1"/>
    </w:p>
    <w:p w:rsidR="00000000" w:rsidRDefault="0052085D">
      <w:bookmarkStart w:id="2" w:name="_Toc256763791"/>
      <w:r>
        <w:rPr>
          <w:b/>
          <w:bCs/>
        </w:rPr>
        <w:t>Статья 12. Обеспечение энергосбережения и повышения энергетической</w:t>
      </w:r>
      <w:r>
        <w:rPr>
          <w:b/>
          <w:bCs/>
        </w:rPr>
        <w:t xml:space="preserve"> э</w:t>
      </w:r>
      <w:r>
        <w:rPr>
          <w:b/>
          <w:bCs/>
        </w:rPr>
        <w:t>ф</w:t>
      </w:r>
      <w:r>
        <w:rPr>
          <w:b/>
          <w:bCs/>
        </w:rPr>
        <w:t>фективности в жилищном фонде, в садоводческих, огороднических и дачных н</w:t>
      </w:r>
      <w:r>
        <w:rPr>
          <w:b/>
          <w:bCs/>
        </w:rPr>
        <w:t>е</w:t>
      </w:r>
      <w:r>
        <w:rPr>
          <w:b/>
          <w:bCs/>
        </w:rPr>
        <w:t>коммерческих объединен</w:t>
      </w:r>
      <w:r>
        <w:rPr>
          <w:b/>
          <w:bCs/>
        </w:rPr>
        <w:t>и</w:t>
      </w:r>
      <w:r>
        <w:rPr>
          <w:b/>
          <w:bCs/>
        </w:rPr>
        <w:t>ях граждан</w:t>
      </w:r>
      <w:bookmarkEnd w:id="2"/>
    </w:p>
    <w:p w:rsidR="00000000" w:rsidRDefault="0052085D">
      <w:r>
        <w:t>4. В целях повышения уровня энергосбережения в жилищном фонде и его энерг</w:t>
      </w:r>
      <w:r>
        <w:t>е</w:t>
      </w:r>
      <w:r>
        <w:t>тической эффективности в перечень требований к содержанию общего имущест</w:t>
      </w:r>
      <w:r>
        <w:t>ва со</w:t>
      </w:r>
      <w:r>
        <w:t>б</w:t>
      </w:r>
      <w:r>
        <w:t>ственников помещ</w:t>
      </w:r>
      <w:r>
        <w:t>е</w:t>
      </w:r>
      <w:r>
        <w:t>ний в многоквартирном доме включаются требования о проведении мероприятий по энергосбережению и повышению энергетической эффективности мн</w:t>
      </w:r>
      <w:r>
        <w:t>о</w:t>
      </w:r>
      <w:r>
        <w:t>гоквартирного дома. В соответствии с принципами, установленными Правительством Российской Федер</w:t>
      </w:r>
      <w:r>
        <w:t>ации, органы исполнительной власти субъектов Российской Федер</w:t>
      </w:r>
      <w:r>
        <w:t>а</w:t>
      </w:r>
      <w:r>
        <w:t>ции утверждают перечень мероприятий по энергосбережению и повышению энергет</w:t>
      </w:r>
      <w:r>
        <w:t>и</w:t>
      </w:r>
      <w:r>
        <w:t>ческой эффективности в отношении общего имущества собственников помещений в многоквартирном доме, подлежащих пров</w:t>
      </w:r>
      <w:r>
        <w:t>е</w:t>
      </w:r>
      <w:r>
        <w:t>дени</w:t>
      </w:r>
      <w:r>
        <w:t>ю единовременно и (или) регулярно. Лицо, ответственное за содержание многоквартирного дома, или при непосредстве</w:t>
      </w:r>
      <w:r>
        <w:t>н</w:t>
      </w:r>
      <w:r>
        <w:t>ном управлении многоквартирным домом собственники помещений в многокварти</w:t>
      </w:r>
      <w:r>
        <w:t>р</w:t>
      </w:r>
      <w:r>
        <w:t>ном доме обязаны проводить мероприятия по энергосбережению и повышени</w:t>
      </w:r>
      <w:r>
        <w:t>ю энерг</w:t>
      </w:r>
      <w:r>
        <w:t>е</w:t>
      </w:r>
      <w:r>
        <w:t>тической эффективности, включенные в утвержденный перечень мероприятий по эне</w:t>
      </w:r>
      <w:r>
        <w:t>р</w:t>
      </w:r>
      <w:r>
        <w:t>госбережению и повышению энергетической эффективности в отношении общего имущества собственников помещений в многоквартирном доме, за исключением сл</w:t>
      </w:r>
      <w:r>
        <w:t>у</w:t>
      </w:r>
      <w:r>
        <w:t>чаев проведения указа</w:t>
      </w:r>
      <w:r>
        <w:t>нных мероприятий ранее и сохранения результатов их провед</w:t>
      </w:r>
      <w:r>
        <w:t>е</w:t>
      </w:r>
      <w:r>
        <w:t>ния. Собственники помещений в многоквартирном доме обязаны нести расходы на проведение указанных мероприятий. В целях снижения расходов на проведение ук</w:t>
      </w:r>
      <w:r>
        <w:t>а</w:t>
      </w:r>
      <w:r>
        <w:t>занных мероприятий собственники помещений в м</w:t>
      </w:r>
      <w:r>
        <w:t>ногоквартирном доме вправе треб</w:t>
      </w:r>
      <w:r>
        <w:t>о</w:t>
      </w:r>
      <w:r>
        <w:t>вать от лица, ответстве</w:t>
      </w:r>
      <w:r>
        <w:t>н</w:t>
      </w:r>
      <w:r>
        <w:t>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энергосерви</w:t>
      </w:r>
      <w:r>
        <w:t>сного договора (контракта), обеспечивающего снижение объема и</w:t>
      </w:r>
      <w:r>
        <w:t>с</w:t>
      </w:r>
      <w:r>
        <w:t>пользуемых в многоквартирном доме энергетических ресурсов.</w:t>
      </w:r>
    </w:p>
    <w:p w:rsidR="00000000" w:rsidRDefault="0052085D">
      <w:r>
        <w:t>5. Организация, осуществляющая снабжение энергетическими ресурсами мног</w:t>
      </w:r>
      <w:r>
        <w:t>о</w:t>
      </w:r>
      <w:r>
        <w:t>кварти</w:t>
      </w:r>
      <w:r>
        <w:t>р</w:t>
      </w:r>
      <w:r>
        <w:t>ного дома на основании публичного договора, регулярно (н</w:t>
      </w:r>
      <w:r>
        <w:t>е реже чем один раз в год) обязана предл</w:t>
      </w:r>
      <w:r>
        <w:t>а</w:t>
      </w:r>
      <w:r>
        <w:t>гать перечень мероприятий для многоквартирного дома, группы многоквартирных домов как в отношении общего имущества собственников помещ</w:t>
      </w:r>
      <w:r>
        <w:t>е</w:t>
      </w:r>
      <w:r>
        <w:lastRenderedPageBreak/>
        <w:t>ний в многоквартирном доме, так и в отнош</w:t>
      </w:r>
      <w:r>
        <w:t>е</w:t>
      </w:r>
      <w:r>
        <w:t xml:space="preserve">нии помещений в многоквартирном доме, </w:t>
      </w:r>
      <w:r>
        <w:t>проведение которых в большей ст</w:t>
      </w:r>
      <w:r>
        <w:t>е</w:t>
      </w:r>
      <w:r>
        <w:t>пени способствует энергосбережению поставляемых этой организацией в многоквартирный дом энергетических р</w:t>
      </w:r>
      <w:r>
        <w:t>е</w:t>
      </w:r>
      <w:r>
        <w:t>сурсов и повышению энергетической эффективности их использования. В данном перечне мер</w:t>
      </w:r>
      <w:r>
        <w:t>о</w:t>
      </w:r>
      <w:r>
        <w:t>приятий должно содержаться указа</w:t>
      </w:r>
      <w:r>
        <w:t>ние на:</w:t>
      </w:r>
    </w:p>
    <w:p w:rsidR="00000000" w:rsidRDefault="0052085D">
      <w:r>
        <w:t>1) необязательность таких мероприятий для проведения их лицами, которым да</w:t>
      </w:r>
      <w:r>
        <w:t>н</w:t>
      </w:r>
      <w:r>
        <w:t>ный пер</w:t>
      </w:r>
      <w:r>
        <w:t>е</w:t>
      </w:r>
      <w:r>
        <w:t>чень мероприятий адресован;</w:t>
      </w:r>
    </w:p>
    <w:p w:rsidR="00000000" w:rsidRDefault="0052085D">
      <w:r>
        <w:t>2) возможность проведения этой организацией отдельных мероприятий из числа указанных в данном перечне мероприятий за счет средств, учитыв</w:t>
      </w:r>
      <w:r>
        <w:t>аемых при устано</w:t>
      </w:r>
      <w:r>
        <w:t>в</w:t>
      </w:r>
      <w:r>
        <w:t>лении регулируемых цен (тарифов) на ее товары, услуги, а также за счет средств со</w:t>
      </w:r>
      <w:r>
        <w:t>б</w:t>
      </w:r>
      <w:r>
        <w:t>с</w:t>
      </w:r>
      <w:r>
        <w:t>т</w:t>
      </w:r>
      <w:r>
        <w:t>венников помещений в многоквартирном доме, в том числе на основании энергосе</w:t>
      </w:r>
      <w:r>
        <w:t>р</w:t>
      </w:r>
      <w:r>
        <w:t>висного договора (контракта), и прогнозируемую стоимость проведения таких отде</w:t>
      </w:r>
      <w:r>
        <w:t>л</w:t>
      </w:r>
      <w:r>
        <w:t>ь</w:t>
      </w:r>
      <w:r>
        <w:t>ных мероприятий;</w:t>
      </w:r>
    </w:p>
    <w:p w:rsidR="00000000" w:rsidRDefault="0052085D">
      <w:r>
        <w:t>3) определяемых на основании общедоступных источников возможных исполн</w:t>
      </w:r>
      <w:r>
        <w:t>и</w:t>
      </w:r>
      <w:r>
        <w:t>телей мер</w:t>
      </w:r>
      <w:r>
        <w:t>о</w:t>
      </w:r>
      <w:r>
        <w:t>приятий, указанных в данном перечне мероприятий и не проводимых этой организацией.</w:t>
      </w:r>
    </w:p>
    <w:p w:rsidR="00000000" w:rsidRDefault="0052085D">
      <w:r>
        <w:t xml:space="preserve">6. Перечень мероприятий должен быть доведен организацией, осуществляющей </w:t>
      </w:r>
      <w:r>
        <w:t>поста</w:t>
      </w:r>
      <w:r>
        <w:t>в</w:t>
      </w:r>
      <w:r>
        <w:t>ки, продажу энергетических ресурсов, до сведения собственников помещений в многоквартирном д</w:t>
      </w:r>
      <w:r>
        <w:t>о</w:t>
      </w:r>
      <w:r>
        <w:t>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</w:t>
      </w:r>
      <w:r>
        <w:t>щихся к общему имуществу собственников помещений в мног</w:t>
      </w:r>
      <w:r>
        <w:t>о</w:t>
      </w:r>
      <w:r>
        <w:t>квартирном доме, а также иными способами по усмотрению этой организации. Пр</w:t>
      </w:r>
      <w:r>
        <w:t>и</w:t>
      </w:r>
      <w:r>
        <w:t>мерная форма перечня таких мероприятий утверждается уполномоченным федерал</w:t>
      </w:r>
      <w:r>
        <w:t>ь</w:t>
      </w:r>
      <w:r>
        <w:t>ным органом исполнительной власти.</w:t>
      </w:r>
    </w:p>
    <w:p w:rsidR="00000000" w:rsidRDefault="0052085D">
      <w:r>
        <w:t>7. Лицо, ответ</w:t>
      </w:r>
      <w:r>
        <w:t>ственное за содержание многоквартирного дома, регулярно (не реже чем один раз в год) обязано разрабатывать и доводить до сведения собственников п</w:t>
      </w:r>
      <w:r>
        <w:t>о</w:t>
      </w:r>
      <w:r>
        <w:t>мещений в многоква</w:t>
      </w:r>
      <w:r>
        <w:t>р</w:t>
      </w:r>
      <w:r>
        <w:t>тирном доме предложения о мероприятиях по энергосбережению и повышению энергетической эффек</w:t>
      </w:r>
      <w:r>
        <w:t>тивности, которые возможно проводить в мног</w:t>
      </w:r>
      <w:r>
        <w:t>о</w:t>
      </w:r>
      <w:r>
        <w:t>квартирном доме, с указанием расходов на их проведение, объема ожидаемого сниж</w:t>
      </w:r>
      <w:r>
        <w:t>е</w:t>
      </w:r>
      <w:r>
        <w:t>ния используемых энергетических ресурсов и сроков окупаемости предлагаемых мер</w:t>
      </w:r>
      <w:r>
        <w:t>о</w:t>
      </w:r>
      <w:r>
        <w:t>приятий.</w:t>
      </w:r>
    </w:p>
    <w:p w:rsidR="00000000" w:rsidRDefault="0052085D">
      <w:pPr>
        <w:rPr>
          <w:b/>
          <w:bCs/>
          <w:szCs w:val="28"/>
        </w:rPr>
      </w:pPr>
      <w:r>
        <w:t>8. В отопительный сезон лицо, ответственное з</w:t>
      </w:r>
      <w:r>
        <w:t>а содержание многоквартирного дома, обязано проводить действия, направленные на регулирование расхода тепловой энергии в многоква</w:t>
      </w:r>
      <w:r>
        <w:t>р</w:t>
      </w:r>
      <w:r>
        <w:t>тирном доме в целях ее сбережения, при наличии технической возможности такого регулирования и при соблюдении тепловых и гидрав</w:t>
      </w:r>
      <w:r>
        <w:t>лических р</w:t>
      </w:r>
      <w:r>
        <w:t>е</w:t>
      </w:r>
      <w:r>
        <w:t>жимов, а также требований к качеству коммунальных услуг, санитарных норм и пр</w:t>
      </w:r>
      <w:r>
        <w:t>а</w:t>
      </w:r>
      <w:r>
        <w:t>вил. Если расчеты за потребляемую в многоквартирном доме тепловую энергию ос</w:t>
      </w:r>
      <w:r>
        <w:t>у</w:t>
      </w:r>
      <w:r>
        <w:t>ществляются с учетом величины тепловой нагрузки, лицо, ответственное за содерж</w:t>
      </w:r>
      <w:r>
        <w:t>а</w:t>
      </w:r>
      <w:r>
        <w:t>ние многокв</w:t>
      </w:r>
      <w:r>
        <w:t>артирного дома, обязано определить величину тепловой нагрузки при с</w:t>
      </w:r>
      <w:r>
        <w:t>о</w:t>
      </w:r>
      <w:r>
        <w:t>блюдении установленных требований к качеству коммунал</w:t>
      </w:r>
      <w:r>
        <w:t>ь</w:t>
      </w:r>
      <w:r>
        <w:t>ных услуг, санитарных норм и правил и произвести иные предусмотренные законодательс</w:t>
      </w:r>
      <w:r>
        <w:t>т</w:t>
      </w:r>
      <w:r>
        <w:t>вом Российской Федерации действия в целях оптимиза</w:t>
      </w:r>
      <w:r>
        <w:t>ции расходов собственников помещений в мн</w:t>
      </w:r>
      <w:r>
        <w:t>о</w:t>
      </w:r>
      <w:r>
        <w:t>гоквартирном доме на оплату те</w:t>
      </w:r>
      <w:r>
        <w:t>п</w:t>
      </w:r>
      <w:r>
        <w:t>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</w:t>
      </w:r>
      <w:r>
        <w:t>вии с требованиями н</w:t>
      </w:r>
      <w:r>
        <w:t>а</w:t>
      </w:r>
      <w:r>
        <w:t>стоящей части действиях или об отсутствии возможности их проведения по технол</w:t>
      </w:r>
      <w:r>
        <w:t>о</w:t>
      </w:r>
      <w:r>
        <w:t>г</w:t>
      </w:r>
      <w:r>
        <w:t>и</w:t>
      </w:r>
      <w:r>
        <w:t>ческим причинам.</w:t>
      </w:r>
    </w:p>
    <w:p w:rsidR="00000000" w:rsidRDefault="0052085D">
      <w:pPr>
        <w:jc w:val="center"/>
      </w:pPr>
    </w:p>
    <w:p w:rsidR="00000000" w:rsidRDefault="0052085D">
      <w:pPr>
        <w:keepNext/>
        <w:shd w:val="clear" w:color="auto" w:fill="99CCFF"/>
        <w:jc w:val="center"/>
        <w:rPr>
          <w:b/>
          <w:bCs/>
          <w:color w:val="003366"/>
          <w:bdr w:val="none" w:sz="0" w:space="0" w:color="auto" w:frame="1"/>
        </w:rPr>
      </w:pPr>
      <w:r>
        <w:rPr>
          <w:b/>
          <w:bCs/>
          <w:color w:val="003366"/>
          <w:bdr w:val="none" w:sz="0" w:space="0" w:color="auto" w:frame="1"/>
        </w:rPr>
        <w:lastRenderedPageBreak/>
        <w:t>ПОСТАНОВЛЕНИЕ ПРАВИТЕЛЬСТВА РФ</w:t>
      </w:r>
    </w:p>
    <w:p w:rsidR="00000000" w:rsidRDefault="0052085D">
      <w:pPr>
        <w:keepNext/>
        <w:shd w:val="clear" w:color="auto" w:fill="99CCFF"/>
        <w:jc w:val="center"/>
        <w:rPr>
          <w:b/>
          <w:bCs/>
          <w:color w:val="003366"/>
          <w:bdr w:val="none" w:sz="0" w:space="0" w:color="auto" w:frame="1"/>
        </w:rPr>
      </w:pPr>
      <w:r>
        <w:rPr>
          <w:b/>
          <w:bCs/>
          <w:color w:val="003366"/>
          <w:bdr w:val="none" w:sz="0" w:space="0" w:color="auto" w:frame="1"/>
        </w:rPr>
        <w:t>от 23 августа 2010 г. № 646</w:t>
      </w:r>
    </w:p>
    <w:p w:rsidR="00000000" w:rsidRDefault="0052085D">
      <w:pPr>
        <w:keepNext/>
        <w:shd w:val="clear" w:color="auto" w:fill="99CCFF"/>
        <w:jc w:val="center"/>
        <w:rPr>
          <w:color w:val="003366"/>
          <w:sz w:val="12"/>
        </w:rPr>
      </w:pPr>
    </w:p>
    <w:p w:rsidR="00000000" w:rsidRDefault="0052085D">
      <w:pPr>
        <w:keepNext/>
        <w:shd w:val="clear" w:color="auto" w:fill="99CCFF"/>
        <w:ind w:firstLine="0"/>
        <w:jc w:val="center"/>
        <w:rPr>
          <w:b/>
          <w:bCs/>
          <w:color w:val="003366"/>
          <w:bdr w:val="none" w:sz="0" w:space="0" w:color="auto" w:frame="1"/>
        </w:rPr>
      </w:pPr>
      <w:r>
        <w:rPr>
          <w:b/>
          <w:bCs/>
          <w:color w:val="003366"/>
          <w:bdr w:val="none" w:sz="0" w:space="0" w:color="auto" w:frame="1"/>
        </w:rPr>
        <w:t>«О принципах формирования органами исполнительной власти субъектов Ро</w:t>
      </w:r>
      <w:r>
        <w:rPr>
          <w:b/>
          <w:bCs/>
          <w:color w:val="003366"/>
          <w:bdr w:val="none" w:sz="0" w:space="0" w:color="auto" w:frame="1"/>
        </w:rPr>
        <w:t>с</w:t>
      </w:r>
      <w:r>
        <w:rPr>
          <w:b/>
          <w:bCs/>
          <w:color w:val="003366"/>
          <w:bdr w:val="none" w:sz="0" w:space="0" w:color="auto" w:frame="1"/>
        </w:rPr>
        <w:t>сийской</w:t>
      </w:r>
      <w:r>
        <w:rPr>
          <w:b/>
          <w:bCs/>
          <w:color w:val="003366"/>
          <w:bdr w:val="none" w:sz="0" w:space="0" w:color="auto" w:frame="1"/>
        </w:rPr>
        <w:t xml:space="preserve"> Федерации перечня мероприятий о энергосбережению и повышению энергетической эффективности в отношении общего имущества собственников помещ</w:t>
      </w:r>
      <w:r>
        <w:rPr>
          <w:b/>
          <w:bCs/>
          <w:color w:val="003366"/>
          <w:bdr w:val="none" w:sz="0" w:space="0" w:color="auto" w:frame="1"/>
        </w:rPr>
        <w:t>е</w:t>
      </w:r>
      <w:r>
        <w:rPr>
          <w:b/>
          <w:bCs/>
          <w:color w:val="003366"/>
          <w:bdr w:val="none" w:sz="0" w:space="0" w:color="auto" w:frame="1"/>
        </w:rPr>
        <w:t>ний в многоквартирном доме»</w:t>
      </w:r>
    </w:p>
    <w:p w:rsidR="00000000" w:rsidRDefault="0052085D">
      <w:pPr>
        <w:keepNext/>
        <w:shd w:val="clear" w:color="auto" w:fill="CCFFCC"/>
        <w:ind w:firstLine="0"/>
        <w:jc w:val="center"/>
        <w:rPr>
          <w:b/>
          <w:bCs/>
          <w:bdr w:val="none" w:sz="0" w:space="0" w:color="auto" w:frame="1"/>
        </w:rPr>
      </w:pPr>
      <w:r>
        <w:rPr>
          <w:color w:val="003300"/>
          <w:sz w:val="24"/>
          <w:szCs w:val="28"/>
        </w:rPr>
        <w:t>Первоисточник: http://www.government.ru/gov/results/11899/</w:t>
      </w:r>
    </w:p>
    <w:p w:rsidR="00000000" w:rsidRDefault="0052085D">
      <w:pPr>
        <w:ind w:firstLine="0"/>
        <w:jc w:val="center"/>
        <w:rPr>
          <w:sz w:val="14"/>
        </w:rPr>
      </w:pPr>
    </w:p>
    <w:p w:rsidR="00000000" w:rsidRDefault="0052085D">
      <w:r>
        <w:t>В соответствии со статьей 12</w:t>
      </w:r>
      <w:r>
        <w:t xml:space="preserve"> Федерального закона «Об энергосбережении и о п</w:t>
      </w:r>
      <w:r>
        <w:t>о</w:t>
      </w:r>
      <w:r>
        <w:t>вышении энергетической эффективности и о внесении изменений в отдельные закон</w:t>
      </w:r>
      <w:r>
        <w:t>о</w:t>
      </w:r>
      <w:r>
        <w:t>дательные акты Российской Федерации» Правительство Российской Федер</w:t>
      </w:r>
      <w:r>
        <w:t>а</w:t>
      </w:r>
      <w:r>
        <w:t>ции </w:t>
      </w:r>
      <w:r>
        <w:rPr>
          <w:bdr w:val="none" w:sz="0" w:space="0" w:color="auto" w:frame="1"/>
        </w:rPr>
        <w:t>постановляет</w:t>
      </w:r>
      <w:r>
        <w:t>:</w:t>
      </w:r>
    </w:p>
    <w:p w:rsidR="00000000" w:rsidRDefault="0052085D">
      <w:r>
        <w:t>1. Утвердить прилагаемые принципы формирован</w:t>
      </w:r>
      <w:r>
        <w:t>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</w:t>
      </w:r>
      <w:r>
        <w:t>н</w:t>
      </w:r>
      <w:r>
        <w:t>н</w:t>
      </w:r>
      <w:r>
        <w:t>и</w:t>
      </w:r>
      <w:r>
        <w:t>ков помещений в многоквартирном доме.</w:t>
      </w:r>
    </w:p>
    <w:p w:rsidR="00000000" w:rsidRDefault="0052085D">
      <w:r>
        <w:t>2. Рекомендовать органам исполнит</w:t>
      </w:r>
      <w:r>
        <w:t>ельной власти субъектов Российской Федер</w:t>
      </w:r>
      <w:r>
        <w:t>а</w:t>
      </w:r>
      <w:r>
        <w:t>ции в течение 2 месяцев утвердить перечень мероприятий по энергосбережению и п</w:t>
      </w:r>
      <w:r>
        <w:t>о</w:t>
      </w:r>
      <w:r>
        <w:t>вышению энергетической эффективности в отношении общего имущества собственн</w:t>
      </w:r>
      <w:r>
        <w:t>и</w:t>
      </w:r>
      <w:r>
        <w:t>ков помещений в многоквартирном доме в соответствии с принци</w:t>
      </w:r>
      <w:r>
        <w:t>пами, установленн</w:t>
      </w:r>
      <w:r>
        <w:t>ы</w:t>
      </w:r>
      <w:r>
        <w:t>ми настоящим постано</w:t>
      </w:r>
      <w:r>
        <w:t>в</w:t>
      </w:r>
      <w:r>
        <w:t>лением.</w:t>
      </w:r>
    </w:p>
    <w:p w:rsidR="00000000" w:rsidRDefault="0052085D">
      <w:r>
        <w:t>3. Поручить Министерству регионального развития Российской Федерации ос</w:t>
      </w:r>
      <w:r>
        <w:t>у</w:t>
      </w:r>
      <w:r>
        <w:t>ществлять консультации по вопросам применения принципов, утвержденных насто</w:t>
      </w:r>
      <w:r>
        <w:t>я</w:t>
      </w:r>
      <w:r>
        <w:t>щим постано</w:t>
      </w:r>
      <w:r>
        <w:t>в</w:t>
      </w:r>
      <w:r>
        <w:t>лением.</w:t>
      </w:r>
    </w:p>
    <w:p w:rsidR="00000000" w:rsidRDefault="0052085D">
      <w:pPr>
        <w:jc w:val="right"/>
        <w:rPr>
          <w:i/>
          <w:iCs/>
        </w:rPr>
      </w:pPr>
      <w:r>
        <w:t> </w:t>
      </w:r>
      <w:r>
        <w:rPr>
          <w:i/>
          <w:iCs/>
        </w:rPr>
        <w:t>Председатель Правительства РФ В.Путин</w:t>
      </w:r>
    </w:p>
    <w:p w:rsidR="00000000" w:rsidRDefault="0052085D">
      <w:pPr>
        <w:ind w:firstLine="0"/>
        <w:jc w:val="center"/>
      </w:pPr>
      <w:r>
        <w:t>__</w:t>
      </w:r>
      <w:r>
        <w:t>__________</w:t>
      </w:r>
    </w:p>
    <w:p w:rsidR="00000000" w:rsidRDefault="0052085D">
      <w:pPr>
        <w:ind w:firstLine="0"/>
        <w:jc w:val="center"/>
      </w:pPr>
    </w:p>
    <w:p w:rsidR="00000000" w:rsidRDefault="0052085D">
      <w:pPr>
        <w:ind w:left="5400" w:firstLine="0"/>
        <w:jc w:val="center"/>
      </w:pPr>
      <w:r>
        <w:t>УТВЕРЖДЕНЫ</w:t>
      </w:r>
    </w:p>
    <w:p w:rsidR="00000000" w:rsidRDefault="0052085D">
      <w:pPr>
        <w:ind w:left="5400" w:firstLine="0"/>
        <w:jc w:val="center"/>
      </w:pPr>
      <w:r>
        <w:t>постановлением Правительства РФ</w:t>
      </w:r>
    </w:p>
    <w:p w:rsidR="00000000" w:rsidRDefault="0052085D">
      <w:pPr>
        <w:ind w:left="5400" w:firstLine="0"/>
        <w:jc w:val="center"/>
      </w:pPr>
      <w:r>
        <w:t>от 23 августа 2010 г.  №  646</w:t>
      </w:r>
    </w:p>
    <w:p w:rsidR="00000000" w:rsidRDefault="0052085D">
      <w:pPr>
        <w:spacing w:line="240" w:lineRule="exact"/>
      </w:pPr>
    </w:p>
    <w:p w:rsidR="00000000" w:rsidRDefault="0052085D">
      <w:pPr>
        <w:jc w:val="center"/>
        <w:rPr>
          <w:b/>
        </w:rPr>
      </w:pPr>
      <w:r>
        <w:rPr>
          <w:b/>
          <w:bCs/>
        </w:rPr>
        <w:t>П Р И Н Ц И П Ы</w:t>
      </w:r>
    </w:p>
    <w:p w:rsidR="00000000" w:rsidRDefault="0052085D">
      <w:pPr>
        <w:spacing w:line="120" w:lineRule="exact"/>
        <w:jc w:val="center"/>
        <w:rPr>
          <w:b/>
        </w:rPr>
      </w:pPr>
    </w:p>
    <w:p w:rsidR="00000000" w:rsidRDefault="0052085D">
      <w:pPr>
        <w:spacing w:line="240" w:lineRule="atLeast"/>
        <w:ind w:firstLine="0"/>
        <w:jc w:val="center"/>
        <w:rPr>
          <w:b/>
          <w:bCs/>
        </w:rPr>
      </w:pPr>
      <w:r>
        <w:rPr>
          <w:b/>
          <w:bCs/>
        </w:rPr>
        <w:t>формирования органами исполнительной власти субъектов</w:t>
      </w:r>
    </w:p>
    <w:p w:rsidR="00000000" w:rsidRDefault="0052085D">
      <w:pPr>
        <w:spacing w:line="240" w:lineRule="atLeast"/>
        <w:ind w:firstLine="0"/>
        <w:jc w:val="center"/>
        <w:rPr>
          <w:b/>
          <w:bCs/>
        </w:rPr>
      </w:pPr>
      <w:r>
        <w:rPr>
          <w:b/>
          <w:bCs/>
        </w:rPr>
        <w:t>Российской Федерации перечня мероприятий по энергосбережению</w:t>
      </w:r>
    </w:p>
    <w:p w:rsidR="00000000" w:rsidRDefault="0052085D">
      <w:pPr>
        <w:spacing w:line="240" w:lineRule="atLeast"/>
        <w:ind w:firstLine="0"/>
        <w:jc w:val="center"/>
        <w:rPr>
          <w:b/>
        </w:rPr>
      </w:pPr>
      <w:r>
        <w:rPr>
          <w:b/>
          <w:bCs/>
        </w:rPr>
        <w:t>и повышению энергетической эффективнос</w:t>
      </w:r>
      <w:r>
        <w:rPr>
          <w:b/>
          <w:bCs/>
        </w:rPr>
        <w:t>ти в отношении общего имущества со</w:t>
      </w:r>
      <w:r>
        <w:rPr>
          <w:b/>
          <w:bCs/>
        </w:rPr>
        <w:t>б</w:t>
      </w:r>
      <w:r>
        <w:rPr>
          <w:b/>
          <w:bCs/>
        </w:rPr>
        <w:t>ственников помещений в многоквартирном доме</w:t>
      </w:r>
    </w:p>
    <w:p w:rsidR="00000000" w:rsidRDefault="0052085D">
      <w:pPr>
        <w:ind w:firstLine="709"/>
        <w:rPr>
          <w:sz w:val="14"/>
        </w:rPr>
      </w:pPr>
    </w:p>
    <w:p w:rsidR="00000000" w:rsidRDefault="0052085D">
      <w:r>
        <w:t>1. Перечень мероприятий по энергосбережению и повышению энергетической эффективности в отношении общего имущества собственников помещений в мног</w:t>
      </w:r>
      <w:r>
        <w:t>о</w:t>
      </w:r>
      <w:r>
        <w:t>квартирном д</w:t>
      </w:r>
      <w:r>
        <w:t>о</w:t>
      </w:r>
      <w:r>
        <w:t>ме (далее - меропр</w:t>
      </w:r>
      <w:r>
        <w:t>иятия) формируется органами исполнительной власти субъектов Росси</w:t>
      </w:r>
      <w:r>
        <w:t>й</w:t>
      </w:r>
      <w:r>
        <w:t>ской Федерации исходя из принципов:</w:t>
      </w:r>
    </w:p>
    <w:p w:rsidR="00000000" w:rsidRDefault="0052085D">
      <w:r>
        <w:t>1) формирования перечня мероприятий;</w:t>
      </w:r>
    </w:p>
    <w:p w:rsidR="00000000" w:rsidRDefault="0052085D">
      <w:r>
        <w:t>2) определения состава мероприятий;</w:t>
      </w:r>
    </w:p>
    <w:p w:rsidR="00000000" w:rsidRDefault="0052085D">
      <w:r>
        <w:t>3) обеспечения результата реализации мероприятий;</w:t>
      </w:r>
    </w:p>
    <w:p w:rsidR="00000000" w:rsidRDefault="0052085D">
      <w:r>
        <w:t>4) учета региональных и иных ос</w:t>
      </w:r>
      <w:r>
        <w:t>обенностей реализации мероприятий.</w:t>
      </w:r>
    </w:p>
    <w:p w:rsidR="00000000" w:rsidRDefault="0052085D">
      <w:r>
        <w:rPr>
          <w:b/>
          <w:bCs/>
          <w:i/>
          <w:iCs/>
        </w:rPr>
        <w:t>2. Принципы формирования перечня мероприятий</w:t>
      </w:r>
      <w:r>
        <w:t xml:space="preserve"> включают в себя:</w:t>
      </w:r>
    </w:p>
    <w:p w:rsidR="00000000" w:rsidRDefault="0052085D">
      <w:pPr>
        <w:rPr>
          <w:sz w:val="26"/>
        </w:rPr>
      </w:pPr>
      <w:r>
        <w:rPr>
          <w:sz w:val="26"/>
        </w:rPr>
        <w:t>1) принцип доступности мероприятий, в соответствии с которым обязательные мер</w:t>
      </w:r>
      <w:r>
        <w:rPr>
          <w:sz w:val="26"/>
        </w:rPr>
        <w:t>о</w:t>
      </w:r>
      <w:r>
        <w:rPr>
          <w:sz w:val="26"/>
        </w:rPr>
        <w:t>пр</w:t>
      </w:r>
      <w:r>
        <w:rPr>
          <w:sz w:val="26"/>
        </w:rPr>
        <w:t>и</w:t>
      </w:r>
      <w:r>
        <w:rPr>
          <w:sz w:val="26"/>
        </w:rPr>
        <w:t>ятия должны устанавливаться с учетом возможности их оплаты собственниками поме</w:t>
      </w:r>
      <w:r>
        <w:rPr>
          <w:sz w:val="26"/>
        </w:rPr>
        <w:t>щ</w:t>
      </w:r>
      <w:r>
        <w:rPr>
          <w:sz w:val="26"/>
        </w:rPr>
        <w:t>е</w:t>
      </w:r>
      <w:r>
        <w:rPr>
          <w:sz w:val="26"/>
        </w:rPr>
        <w:t>ний в многоквартирных домах наряду с оплатой других мероприятий, ре</w:t>
      </w:r>
      <w:r>
        <w:rPr>
          <w:sz w:val="26"/>
        </w:rPr>
        <w:t>а</w:t>
      </w:r>
      <w:r>
        <w:rPr>
          <w:sz w:val="26"/>
        </w:rPr>
        <w:t>лизация которых необх</w:t>
      </w:r>
      <w:r>
        <w:rPr>
          <w:sz w:val="26"/>
        </w:rPr>
        <w:t>о</w:t>
      </w:r>
      <w:r>
        <w:rPr>
          <w:sz w:val="26"/>
        </w:rPr>
        <w:lastRenderedPageBreak/>
        <w:t>дима для содержания многоквартирного дома в соответс</w:t>
      </w:r>
      <w:r>
        <w:rPr>
          <w:sz w:val="26"/>
        </w:rPr>
        <w:t>т</w:t>
      </w:r>
      <w:r>
        <w:rPr>
          <w:sz w:val="26"/>
        </w:rPr>
        <w:t>вии с требованиями правил соде</w:t>
      </w:r>
      <w:r>
        <w:rPr>
          <w:sz w:val="26"/>
        </w:rPr>
        <w:t>р</w:t>
      </w:r>
      <w:r>
        <w:rPr>
          <w:sz w:val="26"/>
        </w:rPr>
        <w:t>жания общего имущества в многоквартирном д</w:t>
      </w:r>
      <w:r>
        <w:rPr>
          <w:sz w:val="26"/>
        </w:rPr>
        <w:t>о</w:t>
      </w:r>
      <w:r>
        <w:rPr>
          <w:sz w:val="26"/>
        </w:rPr>
        <w:t>ме;</w:t>
      </w:r>
    </w:p>
    <w:p w:rsidR="00000000" w:rsidRDefault="0052085D">
      <w:pPr>
        <w:rPr>
          <w:sz w:val="26"/>
        </w:rPr>
      </w:pPr>
      <w:r>
        <w:rPr>
          <w:sz w:val="26"/>
        </w:rPr>
        <w:t>2) принцип минимизации неудобства</w:t>
      </w:r>
      <w:r>
        <w:rPr>
          <w:sz w:val="26"/>
        </w:rPr>
        <w:t xml:space="preserve"> граждан, в соответствии с которым обяз</w:t>
      </w:r>
      <w:r>
        <w:rPr>
          <w:sz w:val="26"/>
        </w:rPr>
        <w:t>а</w:t>
      </w:r>
      <w:r>
        <w:rPr>
          <w:sz w:val="26"/>
        </w:rPr>
        <w:t>тельные мероприятия должны устанавливаться с учетом непричинения гражданам неудобств, связа</w:t>
      </w:r>
      <w:r>
        <w:rPr>
          <w:sz w:val="26"/>
        </w:rPr>
        <w:t>н</w:t>
      </w:r>
      <w:r>
        <w:rPr>
          <w:sz w:val="26"/>
        </w:rPr>
        <w:t>ных с выполнением мероприятий;</w:t>
      </w:r>
    </w:p>
    <w:p w:rsidR="00000000" w:rsidRDefault="0052085D">
      <w:pPr>
        <w:rPr>
          <w:sz w:val="26"/>
        </w:rPr>
      </w:pPr>
      <w:r>
        <w:rPr>
          <w:sz w:val="26"/>
        </w:rPr>
        <w:t>3) принцип периодичности пересмотра обязательных мероприятий, в соответствии с к</w:t>
      </w:r>
      <w:r>
        <w:rPr>
          <w:sz w:val="26"/>
        </w:rPr>
        <w:t>о</w:t>
      </w:r>
      <w:r>
        <w:rPr>
          <w:sz w:val="26"/>
        </w:rPr>
        <w:t>торым обязат</w:t>
      </w:r>
      <w:r>
        <w:rPr>
          <w:sz w:val="26"/>
        </w:rPr>
        <w:t>ельные мероприятия должны  не реже чем 1 раз в 3 года пересматриваться, о</w:t>
      </w:r>
      <w:r>
        <w:rPr>
          <w:sz w:val="26"/>
        </w:rPr>
        <w:t>б</w:t>
      </w:r>
      <w:r>
        <w:rPr>
          <w:sz w:val="26"/>
        </w:rPr>
        <w:t>новляться (в отношении мероприятий, выполняемых единовременно), дополняться и изм</w:t>
      </w:r>
      <w:r>
        <w:rPr>
          <w:sz w:val="26"/>
        </w:rPr>
        <w:t>е</w:t>
      </w:r>
      <w:r>
        <w:rPr>
          <w:sz w:val="26"/>
        </w:rPr>
        <w:t>няться (в отношении мероприятий, выполняемых регулярно) в соответс</w:t>
      </w:r>
      <w:r>
        <w:rPr>
          <w:sz w:val="26"/>
        </w:rPr>
        <w:t>т</w:t>
      </w:r>
      <w:r>
        <w:rPr>
          <w:sz w:val="26"/>
        </w:rPr>
        <w:t>вии с современным уровнем развити</w:t>
      </w:r>
      <w:r>
        <w:rPr>
          <w:sz w:val="26"/>
        </w:rPr>
        <w:t>я науки и производственно-технологических условий выполнения меропри</w:t>
      </w:r>
      <w:r>
        <w:rPr>
          <w:sz w:val="26"/>
        </w:rPr>
        <w:t>я</w:t>
      </w:r>
      <w:r>
        <w:rPr>
          <w:sz w:val="26"/>
        </w:rPr>
        <w:t>тий.</w:t>
      </w:r>
    </w:p>
    <w:p w:rsidR="00000000" w:rsidRDefault="0052085D">
      <w:r>
        <w:rPr>
          <w:b/>
          <w:i/>
          <w:iCs/>
        </w:rPr>
        <w:t>3. Принципы определения состава мероприятий</w:t>
      </w:r>
      <w:r>
        <w:rPr>
          <w:bCs/>
        </w:rPr>
        <w:t xml:space="preserve"> включают в себя:</w:t>
      </w:r>
    </w:p>
    <w:p w:rsidR="00000000" w:rsidRDefault="0052085D">
      <w:pPr>
        <w:rPr>
          <w:sz w:val="26"/>
        </w:rPr>
      </w:pPr>
      <w:r>
        <w:rPr>
          <w:bCs/>
          <w:sz w:val="26"/>
        </w:rPr>
        <w:t xml:space="preserve">1) принцип реализуемости мероприятий, </w:t>
      </w:r>
      <w:r>
        <w:rPr>
          <w:sz w:val="26"/>
        </w:rPr>
        <w:t>в соответствии с которым обязательные мер</w:t>
      </w:r>
      <w:r>
        <w:rPr>
          <w:sz w:val="26"/>
        </w:rPr>
        <w:t>о</w:t>
      </w:r>
      <w:r>
        <w:rPr>
          <w:sz w:val="26"/>
        </w:rPr>
        <w:t>приятия должны устанавливаться с учетом т</w:t>
      </w:r>
      <w:r>
        <w:rPr>
          <w:sz w:val="26"/>
        </w:rPr>
        <w:t>ехнической возможности и экономической цел</w:t>
      </w:r>
      <w:r>
        <w:rPr>
          <w:sz w:val="26"/>
        </w:rPr>
        <w:t>е</w:t>
      </w:r>
      <w:r>
        <w:rPr>
          <w:sz w:val="26"/>
        </w:rPr>
        <w:t>сообразности их осуществления в многоквартирных домах, относящихся к определенной группе (имеющих, например, схожие конструктивные и технические параметры, уровень бл</w:t>
      </w:r>
      <w:r>
        <w:rPr>
          <w:sz w:val="26"/>
        </w:rPr>
        <w:t>а</w:t>
      </w:r>
      <w:r>
        <w:rPr>
          <w:sz w:val="26"/>
        </w:rPr>
        <w:t>гоустройства, схемы теплоснабжения и водосна</w:t>
      </w:r>
      <w:r>
        <w:rPr>
          <w:sz w:val="26"/>
        </w:rPr>
        <w:t>б</w:t>
      </w:r>
      <w:r>
        <w:rPr>
          <w:sz w:val="26"/>
        </w:rPr>
        <w:t>ж</w:t>
      </w:r>
      <w:r>
        <w:rPr>
          <w:sz w:val="26"/>
        </w:rPr>
        <w:t>ения);</w:t>
      </w:r>
    </w:p>
    <w:p w:rsidR="00000000" w:rsidRDefault="0052085D">
      <w:pPr>
        <w:rPr>
          <w:sz w:val="26"/>
        </w:rPr>
      </w:pPr>
      <w:r>
        <w:rPr>
          <w:sz w:val="26"/>
        </w:rPr>
        <w:t>2) </w:t>
      </w:r>
      <w:r>
        <w:rPr>
          <w:bCs/>
          <w:sz w:val="26"/>
        </w:rPr>
        <w:t xml:space="preserve">принцип своевременности выполнения мероприятий, </w:t>
      </w:r>
      <w:r>
        <w:rPr>
          <w:sz w:val="26"/>
        </w:rPr>
        <w:t>в соответствии с которым обяз</w:t>
      </w:r>
      <w:r>
        <w:rPr>
          <w:sz w:val="26"/>
        </w:rPr>
        <w:t>а</w:t>
      </w:r>
      <w:r>
        <w:rPr>
          <w:sz w:val="26"/>
        </w:rPr>
        <w:t>тельные мероприятия должны устанавливаться с указанием единовременности или периоди</w:t>
      </w:r>
      <w:r>
        <w:rPr>
          <w:sz w:val="26"/>
        </w:rPr>
        <w:t>ч</w:t>
      </w:r>
      <w:r>
        <w:rPr>
          <w:sz w:val="26"/>
        </w:rPr>
        <w:t>ности;</w:t>
      </w:r>
    </w:p>
    <w:p w:rsidR="00000000" w:rsidRDefault="0052085D">
      <w:pPr>
        <w:rPr>
          <w:bCs/>
          <w:sz w:val="26"/>
        </w:rPr>
      </w:pPr>
      <w:r>
        <w:rPr>
          <w:sz w:val="26"/>
        </w:rPr>
        <w:t>3) </w:t>
      </w:r>
      <w:r>
        <w:rPr>
          <w:bCs/>
          <w:sz w:val="26"/>
        </w:rPr>
        <w:t>принцип окупаемости (полной или частичной) мероприятий,</w:t>
      </w:r>
    </w:p>
    <w:p w:rsidR="00000000" w:rsidRDefault="0052085D">
      <w:r>
        <w:rPr>
          <w:sz w:val="26"/>
        </w:rPr>
        <w:t>в соответствии с к</w:t>
      </w:r>
      <w:r>
        <w:rPr>
          <w:sz w:val="26"/>
        </w:rPr>
        <w:t>оторым обязательные мероприятия должны устана</w:t>
      </w:r>
      <w:r>
        <w:rPr>
          <w:sz w:val="26"/>
        </w:rPr>
        <w:t>в</w:t>
      </w:r>
      <w:r>
        <w:rPr>
          <w:sz w:val="26"/>
        </w:rPr>
        <w:t>ливаться с учетом приоритета мероприятий, для которых отношение стоимости с</w:t>
      </w:r>
      <w:r>
        <w:rPr>
          <w:sz w:val="26"/>
        </w:rPr>
        <w:t>э</w:t>
      </w:r>
      <w:r>
        <w:rPr>
          <w:sz w:val="26"/>
        </w:rPr>
        <w:t>кономленных энергетических ресурсов, получаемой в течение 1 года после реализации мероприятия, к стоимости реализ</w:t>
      </w:r>
      <w:r>
        <w:rPr>
          <w:sz w:val="26"/>
        </w:rPr>
        <w:t>а</w:t>
      </w:r>
      <w:r>
        <w:rPr>
          <w:sz w:val="26"/>
        </w:rPr>
        <w:t>ции мероприятия явля</w:t>
      </w:r>
      <w:r>
        <w:rPr>
          <w:sz w:val="26"/>
        </w:rPr>
        <w:t>ется наибольшим, а также мероприятий, стоимость реализации которых явл</w:t>
      </w:r>
      <w:r>
        <w:rPr>
          <w:sz w:val="26"/>
        </w:rPr>
        <w:t>я</w:t>
      </w:r>
      <w:r>
        <w:rPr>
          <w:sz w:val="26"/>
        </w:rPr>
        <w:t>ется минимальной.</w:t>
      </w:r>
    </w:p>
    <w:p w:rsidR="00000000" w:rsidRDefault="0052085D">
      <w:pPr>
        <w:rPr>
          <w:bCs/>
        </w:rPr>
      </w:pPr>
      <w:r>
        <w:rPr>
          <w:b/>
          <w:i/>
          <w:iCs/>
          <w:spacing w:val="-4"/>
        </w:rPr>
        <w:t>4. Принципы обеспечения результата реализации мероприятий</w:t>
      </w:r>
      <w:r>
        <w:rPr>
          <w:bCs/>
          <w:spacing w:val="-4"/>
        </w:rPr>
        <w:t xml:space="preserve"> включают в с</w:t>
      </w:r>
      <w:r>
        <w:rPr>
          <w:bCs/>
          <w:spacing w:val="-4"/>
        </w:rPr>
        <w:t>е</w:t>
      </w:r>
      <w:r>
        <w:rPr>
          <w:bCs/>
          <w:spacing w:val="-4"/>
        </w:rPr>
        <w:t>бя:</w:t>
      </w:r>
    </w:p>
    <w:p w:rsidR="00000000" w:rsidRDefault="0052085D">
      <w:pPr>
        <w:rPr>
          <w:sz w:val="26"/>
        </w:rPr>
      </w:pPr>
      <w:r>
        <w:rPr>
          <w:bCs/>
          <w:sz w:val="26"/>
        </w:rPr>
        <w:t xml:space="preserve">1) принцип обеспечения комфорта граждан, </w:t>
      </w:r>
      <w:r>
        <w:rPr>
          <w:sz w:val="26"/>
        </w:rPr>
        <w:t>в соответствии с которым обязательные м</w:t>
      </w:r>
      <w:r>
        <w:rPr>
          <w:sz w:val="26"/>
        </w:rPr>
        <w:t>е</w:t>
      </w:r>
      <w:r>
        <w:rPr>
          <w:sz w:val="26"/>
        </w:rPr>
        <w:t>роприятия о</w:t>
      </w:r>
      <w:r>
        <w:rPr>
          <w:sz w:val="26"/>
        </w:rPr>
        <w:t>беспечивают в помещениях самостоятельного использования и помещениях о</w:t>
      </w:r>
      <w:r>
        <w:rPr>
          <w:sz w:val="26"/>
        </w:rPr>
        <w:t>б</w:t>
      </w:r>
      <w:r>
        <w:rPr>
          <w:sz w:val="26"/>
        </w:rPr>
        <w:t>щего пользования в многоквартирном доме установленные законодател</w:t>
      </w:r>
      <w:r>
        <w:rPr>
          <w:sz w:val="26"/>
        </w:rPr>
        <w:t>ь</w:t>
      </w:r>
      <w:r>
        <w:rPr>
          <w:sz w:val="26"/>
        </w:rPr>
        <w:t>ством Российской Федерации параметры качества коммунальных услуг и требования санитарных норм и пр</w:t>
      </w:r>
      <w:r>
        <w:rPr>
          <w:sz w:val="26"/>
        </w:rPr>
        <w:t>а</w:t>
      </w:r>
      <w:r>
        <w:rPr>
          <w:sz w:val="26"/>
        </w:rPr>
        <w:t>вил;</w:t>
      </w:r>
    </w:p>
    <w:p w:rsidR="00000000" w:rsidRDefault="0052085D">
      <w:r>
        <w:rPr>
          <w:sz w:val="26"/>
        </w:rPr>
        <w:t>2) </w:t>
      </w:r>
      <w:r>
        <w:rPr>
          <w:bCs/>
          <w:sz w:val="26"/>
        </w:rPr>
        <w:t>принцип эффе</w:t>
      </w:r>
      <w:r>
        <w:rPr>
          <w:bCs/>
          <w:sz w:val="26"/>
        </w:rPr>
        <w:t>ктивного и рационального использования электрической и тепл</w:t>
      </w:r>
      <w:r>
        <w:rPr>
          <w:bCs/>
          <w:sz w:val="26"/>
        </w:rPr>
        <w:t>о</w:t>
      </w:r>
      <w:r>
        <w:rPr>
          <w:bCs/>
          <w:sz w:val="26"/>
        </w:rPr>
        <w:t xml:space="preserve">вой энергии, газа, а также холодной и горячей воды при реализации мероприятий, </w:t>
      </w:r>
      <w:r>
        <w:rPr>
          <w:sz w:val="26"/>
        </w:rPr>
        <w:t>в с</w:t>
      </w:r>
      <w:r>
        <w:rPr>
          <w:sz w:val="26"/>
        </w:rPr>
        <w:t>о</w:t>
      </w:r>
      <w:r>
        <w:rPr>
          <w:sz w:val="26"/>
        </w:rPr>
        <w:t>ответствии с которым мероприятия обеспечивают минимизацию потерь и нерационального использов</w:t>
      </w:r>
      <w:r>
        <w:rPr>
          <w:sz w:val="26"/>
        </w:rPr>
        <w:t>а</w:t>
      </w:r>
      <w:r>
        <w:rPr>
          <w:sz w:val="26"/>
        </w:rPr>
        <w:t>ния энергетических р</w:t>
      </w:r>
      <w:r>
        <w:rPr>
          <w:sz w:val="26"/>
        </w:rPr>
        <w:t>есурсов и воды в помещениях общего и самостоятельного использов</w:t>
      </w:r>
      <w:r>
        <w:rPr>
          <w:sz w:val="26"/>
        </w:rPr>
        <w:t>а</w:t>
      </w:r>
      <w:r>
        <w:rPr>
          <w:sz w:val="26"/>
        </w:rPr>
        <w:t>ния в многоквартирном доме, а также в помещениях для общедом</w:t>
      </w:r>
      <w:r>
        <w:rPr>
          <w:sz w:val="26"/>
        </w:rPr>
        <w:t>о</w:t>
      </w:r>
      <w:r>
        <w:rPr>
          <w:sz w:val="26"/>
        </w:rPr>
        <w:t>вых нужд.</w:t>
      </w:r>
    </w:p>
    <w:p w:rsidR="00000000" w:rsidRDefault="0052085D">
      <w:pPr>
        <w:rPr>
          <w:bCs/>
        </w:rPr>
      </w:pPr>
      <w:r>
        <w:rPr>
          <w:b/>
          <w:i/>
          <w:iCs/>
        </w:rPr>
        <w:t>5. Принципы учета региональных и иных особенностей</w:t>
      </w:r>
      <w:r>
        <w:rPr>
          <w:bCs/>
        </w:rPr>
        <w:t xml:space="preserve"> включают в себя:</w:t>
      </w:r>
    </w:p>
    <w:p w:rsidR="00000000" w:rsidRDefault="0052085D">
      <w:pPr>
        <w:rPr>
          <w:sz w:val="26"/>
        </w:rPr>
      </w:pPr>
      <w:r>
        <w:rPr>
          <w:bCs/>
          <w:sz w:val="26"/>
        </w:rPr>
        <w:t>1) принцип учета климатических и экологических услови</w:t>
      </w:r>
      <w:r>
        <w:rPr>
          <w:bCs/>
          <w:sz w:val="26"/>
        </w:rPr>
        <w:t xml:space="preserve">й, </w:t>
      </w:r>
      <w:r>
        <w:rPr>
          <w:sz w:val="26"/>
        </w:rPr>
        <w:t>в соответствии с кот</w:t>
      </w:r>
      <w:r>
        <w:rPr>
          <w:sz w:val="26"/>
        </w:rPr>
        <w:t>о</w:t>
      </w:r>
      <w:r>
        <w:rPr>
          <w:sz w:val="26"/>
        </w:rPr>
        <w:t>рым обязательные мероприятия должны устанавливаться с уч</w:t>
      </w:r>
      <w:r>
        <w:rPr>
          <w:sz w:val="26"/>
        </w:rPr>
        <w:t>е</w:t>
      </w:r>
      <w:r>
        <w:rPr>
          <w:sz w:val="26"/>
        </w:rPr>
        <w:t>том природно-климатических и экологических особенностей поселений, в которых расположены мн</w:t>
      </w:r>
      <w:r>
        <w:rPr>
          <w:sz w:val="26"/>
        </w:rPr>
        <w:t>о</w:t>
      </w:r>
      <w:r>
        <w:rPr>
          <w:sz w:val="26"/>
        </w:rPr>
        <w:t>гоквартирные дома;</w:t>
      </w:r>
    </w:p>
    <w:p w:rsidR="00000000" w:rsidRDefault="0052085D">
      <w:pPr>
        <w:rPr>
          <w:sz w:val="26"/>
        </w:rPr>
      </w:pPr>
      <w:r>
        <w:rPr>
          <w:sz w:val="26"/>
        </w:rPr>
        <w:t>2) </w:t>
      </w:r>
      <w:r>
        <w:rPr>
          <w:bCs/>
          <w:sz w:val="26"/>
        </w:rPr>
        <w:t>принцип дифференциации мероприятий исходя из класса энергетич</w:t>
      </w:r>
      <w:r>
        <w:rPr>
          <w:bCs/>
          <w:sz w:val="26"/>
        </w:rPr>
        <w:t>еской эффекти</w:t>
      </w:r>
      <w:r>
        <w:rPr>
          <w:bCs/>
          <w:sz w:val="26"/>
        </w:rPr>
        <w:t>в</w:t>
      </w:r>
      <w:r>
        <w:rPr>
          <w:bCs/>
          <w:sz w:val="26"/>
        </w:rPr>
        <w:t xml:space="preserve">ности многоквартирных домов, </w:t>
      </w:r>
      <w:r>
        <w:rPr>
          <w:sz w:val="26"/>
        </w:rPr>
        <w:t>в соответствии с которым обязательные мер</w:t>
      </w:r>
      <w:r>
        <w:rPr>
          <w:sz w:val="26"/>
        </w:rPr>
        <w:t>о</w:t>
      </w:r>
      <w:r>
        <w:rPr>
          <w:sz w:val="26"/>
        </w:rPr>
        <w:t>приятия должны устанавливаться с учетом определенных для многоквартирных д</w:t>
      </w:r>
      <w:r>
        <w:rPr>
          <w:sz w:val="26"/>
        </w:rPr>
        <w:t>о</w:t>
      </w:r>
      <w:r>
        <w:rPr>
          <w:sz w:val="26"/>
        </w:rPr>
        <w:t>мов классов энергетической эффективности (применяется после определения для многоквартирных домо</w:t>
      </w:r>
      <w:r>
        <w:rPr>
          <w:sz w:val="26"/>
        </w:rPr>
        <w:t>в классов энерг</w:t>
      </w:r>
      <w:r>
        <w:rPr>
          <w:sz w:val="26"/>
        </w:rPr>
        <w:t>е</w:t>
      </w:r>
      <w:r>
        <w:rPr>
          <w:sz w:val="26"/>
        </w:rPr>
        <w:t>тич</w:t>
      </w:r>
      <w:r>
        <w:rPr>
          <w:sz w:val="26"/>
        </w:rPr>
        <w:t>е</w:t>
      </w:r>
      <w:r>
        <w:rPr>
          <w:sz w:val="26"/>
        </w:rPr>
        <w:t>ской эффективности);</w:t>
      </w:r>
    </w:p>
    <w:p w:rsidR="00000000" w:rsidRDefault="0052085D">
      <w:r>
        <w:rPr>
          <w:sz w:val="26"/>
        </w:rPr>
        <w:t>3) </w:t>
      </w:r>
      <w:r>
        <w:rPr>
          <w:bCs/>
          <w:spacing w:val="-2"/>
          <w:sz w:val="26"/>
        </w:rPr>
        <w:t>принцип дифференциации мероприятий исходя из технических параметров многоква</w:t>
      </w:r>
      <w:r>
        <w:rPr>
          <w:bCs/>
          <w:spacing w:val="-2"/>
          <w:sz w:val="26"/>
        </w:rPr>
        <w:t>р</w:t>
      </w:r>
      <w:r>
        <w:rPr>
          <w:bCs/>
          <w:spacing w:val="-2"/>
          <w:sz w:val="26"/>
        </w:rPr>
        <w:t xml:space="preserve">тирных домов, </w:t>
      </w:r>
      <w:r>
        <w:rPr>
          <w:spacing w:val="-2"/>
          <w:sz w:val="26"/>
        </w:rPr>
        <w:t>в соответствии с которым обязательные мероприятия должны устанавл</w:t>
      </w:r>
      <w:r>
        <w:rPr>
          <w:spacing w:val="-2"/>
          <w:sz w:val="26"/>
        </w:rPr>
        <w:t>и</w:t>
      </w:r>
      <w:r>
        <w:rPr>
          <w:spacing w:val="-2"/>
          <w:sz w:val="26"/>
        </w:rPr>
        <w:t>ваться общими для всех многоквартирных домов и отдельно</w:t>
      </w:r>
      <w:r>
        <w:rPr>
          <w:spacing w:val="-2"/>
          <w:sz w:val="26"/>
        </w:rPr>
        <w:t xml:space="preserve"> для групп многоквартирных д</w:t>
      </w:r>
      <w:r>
        <w:rPr>
          <w:spacing w:val="-2"/>
          <w:sz w:val="26"/>
        </w:rPr>
        <w:t>о</w:t>
      </w:r>
      <w:r>
        <w:rPr>
          <w:spacing w:val="-2"/>
          <w:sz w:val="26"/>
        </w:rPr>
        <w:t>мов, им</w:t>
      </w:r>
      <w:r>
        <w:rPr>
          <w:spacing w:val="-2"/>
          <w:sz w:val="26"/>
        </w:rPr>
        <w:t>е</w:t>
      </w:r>
      <w:r>
        <w:rPr>
          <w:spacing w:val="-2"/>
          <w:sz w:val="26"/>
        </w:rPr>
        <w:t>ющих схожие конструктивные и технические параметры, уровень благоустройства, схемы те</w:t>
      </w:r>
      <w:r>
        <w:rPr>
          <w:spacing w:val="-2"/>
          <w:sz w:val="26"/>
        </w:rPr>
        <w:t>п</w:t>
      </w:r>
      <w:r>
        <w:rPr>
          <w:spacing w:val="-2"/>
          <w:sz w:val="26"/>
        </w:rPr>
        <w:t>лоснабжения, водоснабжения, электроснабжения, газоснабжения и другие призн</w:t>
      </w:r>
      <w:r>
        <w:rPr>
          <w:spacing w:val="-2"/>
          <w:sz w:val="26"/>
        </w:rPr>
        <w:t>а</w:t>
      </w:r>
      <w:r>
        <w:rPr>
          <w:spacing w:val="-2"/>
          <w:sz w:val="26"/>
        </w:rPr>
        <w:t>ки.</w:t>
      </w:r>
    </w:p>
    <w:p w:rsidR="00000000" w:rsidRDefault="0052085D">
      <w:pPr>
        <w:shd w:val="clear" w:color="auto" w:fill="99CCFF"/>
        <w:ind w:firstLine="0"/>
        <w:jc w:val="center"/>
        <w:rPr>
          <w:b/>
          <w:bCs/>
          <w:color w:val="003366"/>
        </w:rPr>
      </w:pPr>
      <w:r>
        <w:rPr>
          <w:b/>
          <w:bCs/>
          <w:color w:val="003366"/>
        </w:rPr>
        <w:lastRenderedPageBreak/>
        <w:t>ПРИКАЗ</w:t>
      </w:r>
    </w:p>
    <w:p w:rsidR="00000000" w:rsidRDefault="0052085D">
      <w:pPr>
        <w:shd w:val="clear" w:color="auto" w:fill="99CCFF"/>
        <w:ind w:firstLine="0"/>
        <w:jc w:val="center"/>
        <w:rPr>
          <w:b/>
          <w:bCs/>
          <w:color w:val="003366"/>
        </w:rPr>
      </w:pPr>
      <w:r>
        <w:rPr>
          <w:b/>
          <w:bCs/>
          <w:color w:val="003366"/>
        </w:rPr>
        <w:t xml:space="preserve">Министерства регионального развития Российской </w:t>
      </w:r>
      <w:r>
        <w:rPr>
          <w:b/>
          <w:bCs/>
          <w:color w:val="003366"/>
        </w:rPr>
        <w:t>Федерации</w:t>
      </w:r>
    </w:p>
    <w:p w:rsidR="00000000" w:rsidRDefault="0052085D">
      <w:pPr>
        <w:shd w:val="clear" w:color="auto" w:fill="99CCFF"/>
        <w:ind w:firstLine="0"/>
        <w:jc w:val="center"/>
        <w:rPr>
          <w:color w:val="003366"/>
        </w:rPr>
      </w:pPr>
      <w:r>
        <w:rPr>
          <w:b/>
          <w:bCs/>
          <w:color w:val="003366"/>
        </w:rPr>
        <w:t>от 2 сентября 2010 г. № 394</w:t>
      </w:r>
    </w:p>
    <w:p w:rsidR="00000000" w:rsidRDefault="0052085D">
      <w:pPr>
        <w:shd w:val="clear" w:color="auto" w:fill="99CCFF"/>
        <w:ind w:firstLine="0"/>
        <w:jc w:val="center"/>
        <w:rPr>
          <w:b/>
          <w:bCs/>
          <w:color w:val="003366"/>
          <w:sz w:val="16"/>
        </w:rPr>
      </w:pPr>
    </w:p>
    <w:p w:rsidR="00000000" w:rsidRDefault="0052085D">
      <w:pPr>
        <w:shd w:val="clear" w:color="auto" w:fill="99CCFF"/>
        <w:ind w:firstLine="0"/>
        <w:jc w:val="center"/>
        <w:rPr>
          <w:b/>
          <w:bCs/>
        </w:rPr>
      </w:pPr>
      <w:r>
        <w:rPr>
          <w:b/>
          <w:bCs/>
          <w:color w:val="003366"/>
          <w:sz w:val="26"/>
        </w:rPr>
        <w:t>«Об утверждении Примерной формы перечня мероприятий для многоквартирн</w:t>
      </w:r>
      <w:r>
        <w:rPr>
          <w:b/>
          <w:bCs/>
          <w:color w:val="003366"/>
          <w:sz w:val="26"/>
        </w:rPr>
        <w:t>о</w:t>
      </w:r>
      <w:r>
        <w:rPr>
          <w:b/>
          <w:bCs/>
          <w:color w:val="003366"/>
          <w:sz w:val="26"/>
        </w:rPr>
        <w:t>го дома (группы многоквартирных домов) как в отношении общего имущества собственников помещений в многоквартирном доме, так и в отношении помещ</w:t>
      </w:r>
      <w:r>
        <w:rPr>
          <w:b/>
          <w:bCs/>
          <w:color w:val="003366"/>
          <w:sz w:val="26"/>
        </w:rPr>
        <w:t>е</w:t>
      </w:r>
      <w:r>
        <w:rPr>
          <w:b/>
          <w:bCs/>
          <w:color w:val="003366"/>
          <w:sz w:val="26"/>
        </w:rPr>
        <w:t>ний</w:t>
      </w:r>
      <w:r>
        <w:rPr>
          <w:b/>
          <w:bCs/>
          <w:color w:val="003366"/>
          <w:sz w:val="26"/>
        </w:rPr>
        <w:t xml:space="preserve"> в многокварти</w:t>
      </w:r>
      <w:r>
        <w:rPr>
          <w:b/>
          <w:bCs/>
          <w:color w:val="003366"/>
          <w:sz w:val="26"/>
        </w:rPr>
        <w:t>р</w:t>
      </w:r>
      <w:r>
        <w:rPr>
          <w:b/>
          <w:bCs/>
          <w:color w:val="003366"/>
          <w:sz w:val="26"/>
        </w:rPr>
        <w:t>ном доме, проведение которых в большей степени способств</w:t>
      </w:r>
      <w:r>
        <w:rPr>
          <w:b/>
          <w:bCs/>
          <w:color w:val="003366"/>
          <w:sz w:val="26"/>
        </w:rPr>
        <w:t>у</w:t>
      </w:r>
      <w:r>
        <w:rPr>
          <w:b/>
          <w:bCs/>
          <w:color w:val="003366"/>
          <w:sz w:val="26"/>
        </w:rPr>
        <w:t>ет энергосбережению и п</w:t>
      </w:r>
      <w:r>
        <w:rPr>
          <w:b/>
          <w:bCs/>
          <w:color w:val="003366"/>
          <w:sz w:val="26"/>
        </w:rPr>
        <w:t>о</w:t>
      </w:r>
      <w:r>
        <w:rPr>
          <w:b/>
          <w:bCs/>
          <w:color w:val="003366"/>
          <w:sz w:val="26"/>
        </w:rPr>
        <w:t>вышению эффективности использования энергетических ресу</w:t>
      </w:r>
      <w:r>
        <w:rPr>
          <w:b/>
          <w:bCs/>
          <w:color w:val="003366"/>
          <w:sz w:val="26"/>
        </w:rPr>
        <w:t>р</w:t>
      </w:r>
      <w:r>
        <w:rPr>
          <w:b/>
          <w:bCs/>
          <w:color w:val="003366"/>
          <w:sz w:val="26"/>
        </w:rPr>
        <w:t>сов»</w:t>
      </w:r>
    </w:p>
    <w:p w:rsidR="00000000" w:rsidRDefault="0052085D">
      <w:pPr>
        <w:keepNext/>
        <w:shd w:val="clear" w:color="auto" w:fill="CCFFCC"/>
        <w:ind w:firstLine="0"/>
        <w:jc w:val="center"/>
        <w:rPr>
          <w:b/>
          <w:bCs/>
          <w:bdr w:val="none" w:sz="0" w:space="0" w:color="auto" w:frame="1"/>
        </w:rPr>
      </w:pPr>
      <w:r>
        <w:rPr>
          <w:color w:val="003300"/>
          <w:sz w:val="24"/>
          <w:szCs w:val="28"/>
        </w:rPr>
        <w:t>Первоисточник: http://www.rg.ru/printable/2010/10/22/flat-dok.html</w:t>
      </w:r>
    </w:p>
    <w:p w:rsidR="00000000" w:rsidRDefault="0052085D">
      <w:pPr>
        <w:rPr>
          <w:sz w:val="16"/>
        </w:rPr>
      </w:pPr>
    </w:p>
    <w:p w:rsidR="00000000" w:rsidRDefault="0052085D">
      <w:r>
        <w:t>В соответствии с пунктом 5.2.7.</w:t>
      </w:r>
      <w:r>
        <w:t>7 Положения о Министерстве регионального ра</w:t>
      </w:r>
      <w:r>
        <w:t>з</w:t>
      </w:r>
      <w:r>
        <w:t>вития Российской Федерации, утвержденного постановлением Правительства Росси</w:t>
      </w:r>
      <w:r>
        <w:t>й</w:t>
      </w:r>
      <w:r>
        <w:t>ской Федерации от 26 января 2005 г. № 40 (Собрание законодательства Российской Федер</w:t>
      </w:r>
      <w:r>
        <w:t>а</w:t>
      </w:r>
      <w:r>
        <w:t>ции, 2005, № 5, ст. 390; № 13, ст. 1169; 2006, № 6</w:t>
      </w:r>
      <w:r>
        <w:t>, ст. 712; № 18, ст. 2002; 2007, № 45, ст. 5488; 2008, № 22, ст. 2582; № 42, ст. 4825; № 46, ст. 5337; 2009, № 3, ст. 378; № 6, ст. 738; № 14, ст. 1669; № 38, ст. 4497; 2010, № 9, ст. 960; № 22, ст. 2776; № 25, 3190; № 26, ст. 3350; № 28, ст. 3702; № 31, с</w:t>
      </w:r>
      <w:r>
        <w:t>т. 4251) и во исполнение пункта 47 Плана меропри</w:t>
      </w:r>
      <w:r>
        <w:t>я</w:t>
      </w:r>
      <w:r>
        <w:t>тий по энергосбережению и повышению энергетической эффективности в Российской Федерации, направленных на реализацию Федерального закона "Об эне</w:t>
      </w:r>
      <w:r>
        <w:t>р</w:t>
      </w:r>
      <w:r>
        <w:t>госбережении и о повышении энергетической эффективности и о вне</w:t>
      </w:r>
      <w:r>
        <w:t>сении и</w:t>
      </w:r>
      <w:r>
        <w:t>з</w:t>
      </w:r>
      <w:r>
        <w:t>менений в отдельные законодательные акты Российской Федерации", утвержденного распор</w:t>
      </w:r>
      <w:r>
        <w:t>я</w:t>
      </w:r>
      <w:r>
        <w:t>жением Правительства Российской Федерации от 1 декабря 2009 г. № 1830-р (Собр</w:t>
      </w:r>
      <w:r>
        <w:t>а</w:t>
      </w:r>
      <w:r>
        <w:t>ние законодательства Российской Федер</w:t>
      </w:r>
      <w:r>
        <w:t>а</w:t>
      </w:r>
      <w:r>
        <w:t>ции, 2009, № 50, ст. 6114, 2010, № 18, ст. 2243</w:t>
      </w:r>
      <w:r>
        <w:t>) </w:t>
      </w:r>
      <w:r>
        <w:rPr>
          <w:rStyle w:val="a5"/>
        </w:rPr>
        <w:t>приказываю:</w:t>
      </w:r>
    </w:p>
    <w:p w:rsidR="00000000" w:rsidRDefault="0052085D">
      <w:r>
        <w:t>1. Утвердить прилагаемую Примерную форму перечня мероприятий для мног</w:t>
      </w:r>
      <w:r>
        <w:t>о</w:t>
      </w:r>
      <w:r>
        <w:t>квартирного дома (группы многоквартирных домов) как в отношении общего имущ</w:t>
      </w:r>
      <w:r>
        <w:t>е</w:t>
      </w:r>
      <w:r>
        <w:t>ства собственников помещений в многоквартирном доме, так и в отношении помещ</w:t>
      </w:r>
      <w:r>
        <w:t>е</w:t>
      </w:r>
      <w:r>
        <w:t>ний в многоквартирн</w:t>
      </w:r>
      <w:r>
        <w:t>ом доме, проведение которых в большей степени способс</w:t>
      </w:r>
      <w:r>
        <w:t>т</w:t>
      </w:r>
      <w:r>
        <w:t>вует энергосбережению и повышению эффективности использования энергетических р</w:t>
      </w:r>
      <w:r>
        <w:t>е</w:t>
      </w:r>
      <w:r>
        <w:t>сурсов (д</w:t>
      </w:r>
      <w:r>
        <w:t>а</w:t>
      </w:r>
      <w:r>
        <w:t>лее - примерная форма).</w:t>
      </w:r>
    </w:p>
    <w:p w:rsidR="00000000" w:rsidRDefault="0052085D">
      <w:r>
        <w:t>2. Рекомендовать организациям, осуществляющим снабжение энергетическими ресурсами многокв</w:t>
      </w:r>
      <w:r>
        <w:t>артирных домов на основании публичных договоров, использ</w:t>
      </w:r>
      <w:r>
        <w:t>о</w:t>
      </w:r>
      <w:r>
        <w:t>вать утвержденную настоящим приказом примерную форму для подготовки перечня мер</w:t>
      </w:r>
      <w:r>
        <w:t>о</w:t>
      </w:r>
      <w:r>
        <w:t>приятий для многоквартирного дома (группы многоквартирных домов) как в отнош</w:t>
      </w:r>
      <w:r>
        <w:t>е</w:t>
      </w:r>
      <w:r>
        <w:t>нии общего имущества собственников помещен</w:t>
      </w:r>
      <w:r>
        <w:t>ий в многоквартирном д</w:t>
      </w:r>
      <w:r>
        <w:t>о</w:t>
      </w:r>
      <w:r>
        <w:t>ме, так и в отношении помещений в многоквартирном доме, проведение которых в большей ст</w:t>
      </w:r>
      <w:r>
        <w:t>е</w:t>
      </w:r>
      <w:r>
        <w:t>пени способствует энергосбережению и повышению эффективности и</w:t>
      </w:r>
      <w:r>
        <w:t>с</w:t>
      </w:r>
      <w:r>
        <w:t>пользования энергетических ресурсов, предлагаемого в соответствии с частью 5 стать</w:t>
      </w:r>
      <w:r>
        <w:t>и 12 Фед</w:t>
      </w:r>
      <w:r>
        <w:t>е</w:t>
      </w:r>
      <w:r>
        <w:t>рального закона от 23 ноября 2009 г. № 261-ФЗ "Об энергосбереж</w:t>
      </w:r>
      <w:r>
        <w:t>е</w:t>
      </w:r>
      <w:r>
        <w:t>нии и о повышении энергетической эффективности и о внесении изменений в отдел</w:t>
      </w:r>
      <w:r>
        <w:t>ь</w:t>
      </w:r>
      <w:r>
        <w:t>ные законодательные акты Российской Федерации" (Собрание законодательства Росси</w:t>
      </w:r>
      <w:r>
        <w:t>й</w:t>
      </w:r>
      <w:r>
        <w:t>ской Федерации, 2009, № 48</w:t>
      </w:r>
      <w:r>
        <w:t>, ст. 5711; 2010, № 19, ст. 2291).</w:t>
      </w:r>
    </w:p>
    <w:p w:rsidR="00000000" w:rsidRDefault="0052085D">
      <w:r>
        <w:t>3. Департаменту жилищно-коммунального хозяйства (И.А. Булгакова) в течение 10 дней с момента издания направить настоящий приказ на государственную регистр</w:t>
      </w:r>
      <w:r>
        <w:t>а</w:t>
      </w:r>
      <w:r>
        <w:t>цию в Мин</w:t>
      </w:r>
      <w:r>
        <w:t>и</w:t>
      </w:r>
      <w:r>
        <w:t>стерство юстиции Российской Федерации.</w:t>
      </w:r>
    </w:p>
    <w:p w:rsidR="00000000" w:rsidRDefault="0052085D">
      <w:pPr>
        <w:rPr>
          <w:sz w:val="30"/>
        </w:rPr>
      </w:pPr>
      <w:r>
        <w:t>4. Контроль испол</w:t>
      </w:r>
      <w:r>
        <w:t>нения настоящего приказа возложить на заместителя Министра реги</w:t>
      </w:r>
      <w:r>
        <w:t>о</w:t>
      </w:r>
      <w:r>
        <w:t>нального развития Российской Федерации А.А. Попова.</w:t>
      </w:r>
    </w:p>
    <w:p w:rsidR="00000000" w:rsidRDefault="0052085D">
      <w:pPr>
        <w:jc w:val="right"/>
      </w:pPr>
      <w:r>
        <w:rPr>
          <w:rStyle w:val="a5"/>
          <w:b w:val="0"/>
          <w:bCs w:val="0"/>
          <w:i/>
          <w:iCs/>
        </w:rPr>
        <w:t>Министр В. Басаргин</w:t>
      </w:r>
    </w:p>
    <w:p w:rsidR="00000000" w:rsidRDefault="0052085D">
      <w:pPr>
        <w:ind w:firstLine="0"/>
        <w:jc w:val="center"/>
        <w:sectPr w:rsidR="00000000">
          <w:footerReference w:type="even" r:id="rId8"/>
          <w:footerReference w:type="default" r:id="rId9"/>
          <w:pgSz w:w="11906" w:h="16838" w:code="9"/>
          <w:pgMar w:top="567" w:right="794" w:bottom="680" w:left="567" w:header="567" w:footer="397" w:gutter="0"/>
          <w:cols w:space="708"/>
          <w:titlePg/>
          <w:docGrid w:linePitch="360"/>
        </w:sectPr>
      </w:pPr>
    </w:p>
    <w:p w:rsidR="00000000" w:rsidRDefault="0052085D">
      <w:pPr>
        <w:jc w:val="right"/>
      </w:pPr>
      <w:r>
        <w:lastRenderedPageBreak/>
        <w:t>Утверждена приказом Министерства регионального развития РФ от 2 сентября 2010 г. № 394</w:t>
      </w:r>
    </w:p>
    <w:p w:rsidR="00000000" w:rsidRDefault="0052085D">
      <w:pPr>
        <w:jc w:val="right"/>
        <w:rPr>
          <w:sz w:val="14"/>
        </w:rPr>
      </w:pPr>
    </w:p>
    <w:p w:rsidR="00000000" w:rsidRDefault="0052085D">
      <w:pPr>
        <w:pStyle w:val="AAA"/>
        <w:spacing w:after="0"/>
        <w:jc w:val="right"/>
        <w:rPr>
          <w:b/>
          <w:sz w:val="16"/>
          <w:szCs w:val="24"/>
        </w:rPr>
      </w:pPr>
    </w:p>
    <w:p w:rsidR="00000000" w:rsidRDefault="0052085D">
      <w:pPr>
        <w:pStyle w:val="AAA"/>
        <w:spacing w:after="0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Примерная форма</w:t>
      </w:r>
    </w:p>
    <w:p w:rsidR="00000000" w:rsidRDefault="0052085D">
      <w:pPr>
        <w:pStyle w:val="AAA"/>
        <w:spacing w:after="0"/>
        <w:jc w:val="right"/>
        <w:rPr>
          <w:b/>
          <w:sz w:val="14"/>
          <w:szCs w:val="24"/>
        </w:rPr>
      </w:pPr>
    </w:p>
    <w:p w:rsidR="00000000" w:rsidRDefault="0052085D">
      <w:pPr>
        <w:pStyle w:val="AAA"/>
        <w:spacing w:after="0"/>
        <w:ind w:left="340" w:right="340"/>
        <w:jc w:val="center"/>
        <w:rPr>
          <w:b/>
          <w:sz w:val="8"/>
          <w:szCs w:val="24"/>
          <w:lang w:val="en-US"/>
        </w:rPr>
      </w:pPr>
    </w:p>
    <w:p w:rsidR="00000000" w:rsidRDefault="0052085D">
      <w:pPr>
        <w:pStyle w:val="AAA"/>
        <w:spacing w:after="0"/>
        <w:jc w:val="center"/>
        <w:rPr>
          <w:b/>
          <w:sz w:val="28"/>
          <w:szCs w:val="24"/>
        </w:rPr>
      </w:pPr>
      <w:r>
        <w:rPr>
          <w:b/>
          <w:spacing w:val="-4"/>
          <w:sz w:val="26"/>
          <w:szCs w:val="24"/>
        </w:rPr>
        <w:t>Перечень мер</w:t>
      </w:r>
      <w:r>
        <w:rPr>
          <w:b/>
          <w:spacing w:val="-4"/>
          <w:sz w:val="26"/>
          <w:szCs w:val="24"/>
        </w:rPr>
        <w:t>оприятий для многоквартирного дома (группы многоквартирных домов) как в отношении общего имущества собстве</w:t>
      </w:r>
      <w:r>
        <w:rPr>
          <w:b/>
          <w:spacing w:val="-4"/>
          <w:sz w:val="26"/>
          <w:szCs w:val="24"/>
        </w:rPr>
        <w:t>н</w:t>
      </w:r>
      <w:r>
        <w:rPr>
          <w:b/>
          <w:spacing w:val="-4"/>
          <w:sz w:val="26"/>
          <w:szCs w:val="24"/>
        </w:rPr>
        <w:t>ников помещений в многоквартирном доме, так и в отношении помещений в многоквартирном доме, пр</w:t>
      </w:r>
      <w:r>
        <w:rPr>
          <w:b/>
          <w:spacing w:val="-4"/>
          <w:sz w:val="26"/>
          <w:szCs w:val="24"/>
        </w:rPr>
        <w:t>о</w:t>
      </w:r>
      <w:r>
        <w:rPr>
          <w:b/>
          <w:spacing w:val="-4"/>
          <w:sz w:val="26"/>
          <w:szCs w:val="24"/>
        </w:rPr>
        <w:t>ведение которых в большей степени способствует энергос</w:t>
      </w:r>
      <w:r>
        <w:rPr>
          <w:b/>
          <w:spacing w:val="-4"/>
          <w:sz w:val="26"/>
          <w:szCs w:val="24"/>
        </w:rPr>
        <w:t>бережению и повышению эффективности использования энергетических ресурсов, предлага</w:t>
      </w:r>
      <w:r>
        <w:rPr>
          <w:b/>
          <w:spacing w:val="-4"/>
          <w:sz w:val="26"/>
          <w:szCs w:val="24"/>
        </w:rPr>
        <w:t>е</w:t>
      </w:r>
      <w:r>
        <w:rPr>
          <w:b/>
          <w:spacing w:val="-4"/>
          <w:sz w:val="26"/>
          <w:szCs w:val="24"/>
        </w:rPr>
        <w:t>мый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1"/>
        <w:gridCol w:w="1577"/>
        <w:gridCol w:w="259"/>
        <w:gridCol w:w="132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pct"/>
            <w:gridSpan w:val="2"/>
            <w:tcBorders>
              <w:bottom w:val="single" w:sz="4" w:space="0" w:color="auto"/>
            </w:tcBorders>
          </w:tcPr>
          <w:p w:rsidR="00000000" w:rsidRDefault="0052085D">
            <w:pPr>
              <w:pStyle w:val="AAA"/>
              <w:spacing w:after="0" w:line="20" w:lineRule="atLeast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2" w:type="pct"/>
          </w:tcPr>
          <w:p w:rsidR="00000000" w:rsidRDefault="0052085D">
            <w:pPr>
              <w:pStyle w:val="AAA"/>
              <w:spacing w:after="0" w:line="20" w:lineRule="atLeast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189" w:type="pct"/>
            <w:tcBorders>
              <w:bottom w:val="single" w:sz="4" w:space="0" w:color="auto"/>
            </w:tcBorders>
          </w:tcPr>
          <w:p w:rsidR="00000000" w:rsidRDefault="0052085D">
            <w:pPr>
              <w:pStyle w:val="AAA"/>
              <w:spacing w:after="0" w:line="20" w:lineRule="atLeast"/>
              <w:jc w:val="center"/>
              <w:rPr>
                <w:b/>
                <w:sz w:val="2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pct"/>
            <w:gridSpan w:val="2"/>
            <w:tcBorders>
              <w:top w:val="single" w:sz="4" w:space="0" w:color="auto"/>
            </w:tcBorders>
          </w:tcPr>
          <w:p w:rsidR="00000000" w:rsidRDefault="0052085D">
            <w:pPr>
              <w:pStyle w:val="AAA"/>
              <w:spacing w:after="0" w:line="20" w:lineRule="atLeast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0"/>
                <w:szCs w:val="24"/>
              </w:rPr>
              <w:t>(Дата предлож</w:t>
            </w:r>
            <w:r>
              <w:rPr>
                <w:bCs/>
                <w:sz w:val="20"/>
                <w:szCs w:val="24"/>
              </w:rPr>
              <w:t>е</w:t>
            </w:r>
            <w:r>
              <w:rPr>
                <w:bCs/>
                <w:sz w:val="20"/>
                <w:szCs w:val="24"/>
              </w:rPr>
              <w:t>ния)</w:t>
            </w:r>
          </w:p>
        </w:tc>
        <w:tc>
          <w:tcPr>
            <w:tcW w:w="82" w:type="pct"/>
          </w:tcPr>
          <w:p w:rsidR="00000000" w:rsidRDefault="0052085D">
            <w:pPr>
              <w:pStyle w:val="AAA"/>
              <w:spacing w:after="0" w:line="20" w:lineRule="atLeast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189" w:type="pct"/>
            <w:tcBorders>
              <w:top w:val="single" w:sz="4" w:space="0" w:color="auto"/>
            </w:tcBorders>
          </w:tcPr>
          <w:p w:rsidR="00000000" w:rsidRDefault="0052085D">
            <w:pPr>
              <w:pStyle w:val="AAA"/>
              <w:spacing w:after="0" w:line="20" w:lineRule="atLeast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0"/>
                <w:szCs w:val="24"/>
              </w:rPr>
              <w:t>(фирменное название ресурсоснабжающей организ</w:t>
            </w:r>
            <w:r>
              <w:rPr>
                <w:bCs/>
                <w:sz w:val="20"/>
                <w:szCs w:val="24"/>
              </w:rPr>
              <w:t>а</w:t>
            </w:r>
            <w:r>
              <w:rPr>
                <w:bCs/>
                <w:sz w:val="20"/>
                <w:szCs w:val="24"/>
              </w:rPr>
              <w:t>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" w:type="pct"/>
          </w:tcPr>
          <w:p w:rsidR="00000000" w:rsidRDefault="0052085D">
            <w:pPr>
              <w:pStyle w:val="AAA"/>
              <w:spacing w:after="0" w:line="20" w:lineRule="atLeast"/>
              <w:rPr>
                <w:bCs/>
                <w:sz w:val="20"/>
                <w:szCs w:val="24"/>
              </w:rPr>
            </w:pPr>
            <w:r>
              <w:rPr>
                <w:bCs/>
                <w:sz w:val="26"/>
                <w:szCs w:val="24"/>
              </w:rPr>
              <w:t>для</w:t>
            </w:r>
          </w:p>
        </w:tc>
        <w:tc>
          <w:tcPr>
            <w:tcW w:w="4769" w:type="pct"/>
            <w:gridSpan w:val="3"/>
            <w:tcBorders>
              <w:bottom w:val="single" w:sz="4" w:space="0" w:color="auto"/>
            </w:tcBorders>
          </w:tcPr>
          <w:p w:rsidR="00000000" w:rsidRDefault="0052085D">
            <w:pPr>
              <w:pStyle w:val="AAA"/>
              <w:spacing w:after="0" w:line="20" w:lineRule="atLeast"/>
              <w:rPr>
                <w:bCs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000000" w:rsidRDefault="0052085D">
            <w:pPr>
              <w:pStyle w:val="AAA"/>
              <w:spacing w:after="0" w:line="20" w:lineRule="atLeast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(адрес многоквартирного дома или тип группы многоквартирных домов)</w:t>
            </w:r>
          </w:p>
        </w:tc>
      </w:tr>
    </w:tbl>
    <w:p w:rsidR="00000000" w:rsidRDefault="0052085D">
      <w:pPr>
        <w:pStyle w:val="AAA"/>
        <w:spacing w:after="0"/>
        <w:rPr>
          <w:sz w:val="1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519"/>
        <w:gridCol w:w="3559"/>
        <w:gridCol w:w="3502"/>
        <w:gridCol w:w="1457"/>
        <w:gridCol w:w="1203"/>
        <w:gridCol w:w="1539"/>
        <w:gridCol w:w="1508"/>
      </w:tblGrid>
      <w:tr w:rsidR="00000000">
        <w:trPr>
          <w:cantSplit/>
        </w:trPr>
        <w:tc>
          <w:tcPr>
            <w:tcW w:w="133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№</w:t>
            </w:r>
          </w:p>
        </w:tc>
        <w:tc>
          <w:tcPr>
            <w:tcW w:w="802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Наименование ме</w:t>
            </w:r>
            <w:r>
              <w:rPr>
                <w:b/>
                <w:bCs/>
                <w:sz w:val="20"/>
                <w:szCs w:val="24"/>
              </w:rPr>
              <w:t>ропри</w:t>
            </w:r>
            <w:r>
              <w:rPr>
                <w:b/>
                <w:bCs/>
                <w:sz w:val="20"/>
                <w:szCs w:val="24"/>
              </w:rPr>
              <w:t>я</w:t>
            </w:r>
            <w:r>
              <w:rPr>
                <w:b/>
                <w:bCs/>
                <w:sz w:val="20"/>
                <w:szCs w:val="24"/>
              </w:rPr>
              <w:t>тия</w:t>
            </w:r>
          </w:p>
        </w:tc>
        <w:tc>
          <w:tcPr>
            <w:tcW w:w="1133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Цель меропри</w:t>
            </w:r>
            <w:r>
              <w:rPr>
                <w:b/>
                <w:bCs/>
                <w:sz w:val="20"/>
                <w:szCs w:val="24"/>
              </w:rPr>
              <w:t>я</w:t>
            </w:r>
            <w:r>
              <w:rPr>
                <w:b/>
                <w:bCs/>
                <w:sz w:val="20"/>
                <w:szCs w:val="24"/>
              </w:rPr>
              <w:t xml:space="preserve">тия </w:t>
            </w:r>
          </w:p>
        </w:tc>
        <w:tc>
          <w:tcPr>
            <w:tcW w:w="1115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Применя</w:t>
            </w:r>
            <w:r>
              <w:rPr>
                <w:b/>
                <w:bCs/>
                <w:sz w:val="20"/>
                <w:szCs w:val="24"/>
              </w:rPr>
              <w:t>е</w:t>
            </w:r>
            <w:r>
              <w:rPr>
                <w:b/>
                <w:bCs/>
                <w:sz w:val="20"/>
                <w:szCs w:val="24"/>
              </w:rPr>
              <w:t xml:space="preserve">мые </w:t>
            </w:r>
            <w:r>
              <w:rPr>
                <w:b/>
                <w:bCs/>
                <w:sz w:val="20"/>
                <w:szCs w:val="24"/>
              </w:rPr>
              <w:br/>
              <w:t>технологии, оборудование и мат</w:t>
            </w:r>
            <w:r>
              <w:rPr>
                <w:b/>
                <w:bCs/>
                <w:sz w:val="20"/>
                <w:szCs w:val="24"/>
              </w:rPr>
              <w:t>е</w:t>
            </w:r>
            <w:r>
              <w:rPr>
                <w:b/>
                <w:bCs/>
                <w:sz w:val="20"/>
                <w:szCs w:val="24"/>
              </w:rPr>
              <w:t>р</w:t>
            </w:r>
            <w:r>
              <w:rPr>
                <w:b/>
                <w:bCs/>
                <w:sz w:val="20"/>
                <w:szCs w:val="24"/>
              </w:rPr>
              <w:t>и</w:t>
            </w:r>
            <w:r>
              <w:rPr>
                <w:b/>
                <w:bCs/>
                <w:sz w:val="20"/>
                <w:szCs w:val="24"/>
              </w:rPr>
              <w:t>алы</w:t>
            </w:r>
          </w:p>
        </w:tc>
        <w:tc>
          <w:tcPr>
            <w:tcW w:w="464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Возможные испо</w:t>
            </w:r>
            <w:r>
              <w:rPr>
                <w:b/>
                <w:sz w:val="20"/>
                <w:szCs w:val="24"/>
              </w:rPr>
              <w:t>л</w:t>
            </w:r>
            <w:r>
              <w:rPr>
                <w:b/>
                <w:sz w:val="20"/>
                <w:szCs w:val="24"/>
              </w:rPr>
              <w:t xml:space="preserve">нители </w:t>
            </w:r>
            <w:r>
              <w:rPr>
                <w:b/>
                <w:bCs/>
                <w:sz w:val="20"/>
                <w:szCs w:val="24"/>
              </w:rPr>
              <w:t>меропри</w:t>
            </w:r>
            <w:r>
              <w:rPr>
                <w:b/>
                <w:bCs/>
                <w:sz w:val="20"/>
                <w:szCs w:val="24"/>
              </w:rPr>
              <w:t>я</w:t>
            </w:r>
            <w:r>
              <w:rPr>
                <w:b/>
                <w:bCs/>
                <w:sz w:val="20"/>
                <w:szCs w:val="24"/>
              </w:rPr>
              <w:t>тий</w:t>
            </w:r>
          </w:p>
        </w:tc>
        <w:tc>
          <w:tcPr>
            <w:tcW w:w="383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Источник финанс</w:t>
            </w:r>
            <w:r>
              <w:rPr>
                <w:b/>
                <w:bCs/>
                <w:sz w:val="20"/>
                <w:szCs w:val="24"/>
              </w:rPr>
              <w:t>и</w:t>
            </w:r>
            <w:r>
              <w:rPr>
                <w:b/>
                <w:bCs/>
                <w:sz w:val="20"/>
                <w:szCs w:val="24"/>
              </w:rPr>
              <w:t>ров</w:t>
            </w:r>
            <w:r>
              <w:rPr>
                <w:b/>
                <w:bCs/>
                <w:sz w:val="20"/>
                <w:szCs w:val="24"/>
              </w:rPr>
              <w:t>а</w:t>
            </w:r>
            <w:r>
              <w:rPr>
                <w:b/>
                <w:bCs/>
                <w:sz w:val="20"/>
                <w:szCs w:val="24"/>
              </w:rPr>
              <w:t>ния</w:t>
            </w:r>
          </w:p>
        </w:tc>
        <w:tc>
          <w:tcPr>
            <w:tcW w:w="490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Характер эк</w:t>
            </w:r>
            <w:r>
              <w:rPr>
                <w:b/>
                <w:bCs/>
                <w:sz w:val="20"/>
                <w:szCs w:val="24"/>
              </w:rPr>
              <w:t>с</w:t>
            </w:r>
            <w:r>
              <w:rPr>
                <w:b/>
                <w:bCs/>
                <w:sz w:val="20"/>
                <w:szCs w:val="24"/>
              </w:rPr>
              <w:t>плуатации п</w:t>
            </w:r>
            <w:r>
              <w:rPr>
                <w:b/>
                <w:bCs/>
                <w:sz w:val="20"/>
                <w:szCs w:val="24"/>
              </w:rPr>
              <w:t>о</w:t>
            </w:r>
            <w:r>
              <w:rPr>
                <w:b/>
                <w:bCs/>
                <w:sz w:val="20"/>
                <w:szCs w:val="24"/>
              </w:rPr>
              <w:t>сле реал</w:t>
            </w:r>
            <w:r>
              <w:rPr>
                <w:b/>
                <w:bCs/>
                <w:sz w:val="20"/>
                <w:szCs w:val="24"/>
              </w:rPr>
              <w:t>и</w:t>
            </w:r>
            <w:r>
              <w:rPr>
                <w:b/>
                <w:bCs/>
                <w:sz w:val="20"/>
                <w:szCs w:val="24"/>
              </w:rPr>
              <w:t>зации меропри</w:t>
            </w:r>
            <w:r>
              <w:rPr>
                <w:b/>
                <w:bCs/>
                <w:sz w:val="20"/>
                <w:szCs w:val="24"/>
              </w:rPr>
              <w:t>я</w:t>
            </w:r>
            <w:r>
              <w:rPr>
                <w:b/>
                <w:bCs/>
                <w:sz w:val="20"/>
                <w:szCs w:val="24"/>
              </w:rPr>
              <w:t>тия</w:t>
            </w:r>
          </w:p>
        </w:tc>
        <w:tc>
          <w:tcPr>
            <w:tcW w:w="481" w:type="pct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Влияние сто</w:t>
            </w:r>
            <w:r>
              <w:rPr>
                <w:b/>
                <w:bCs/>
                <w:sz w:val="20"/>
                <w:szCs w:val="24"/>
              </w:rPr>
              <w:t>и</w:t>
            </w:r>
            <w:r>
              <w:rPr>
                <w:b/>
                <w:bCs/>
                <w:sz w:val="20"/>
                <w:szCs w:val="24"/>
              </w:rPr>
              <w:t>мости мер</w:t>
            </w:r>
            <w:r>
              <w:rPr>
                <w:b/>
                <w:bCs/>
                <w:sz w:val="20"/>
                <w:szCs w:val="24"/>
              </w:rPr>
              <w:t>о</w:t>
            </w:r>
            <w:r>
              <w:rPr>
                <w:b/>
                <w:bCs/>
                <w:sz w:val="20"/>
                <w:szCs w:val="24"/>
              </w:rPr>
              <w:t>приятия на месячную пл</w:t>
            </w:r>
            <w:r>
              <w:rPr>
                <w:b/>
                <w:bCs/>
                <w:sz w:val="20"/>
                <w:szCs w:val="24"/>
              </w:rPr>
              <w:t>а</w:t>
            </w:r>
            <w:r>
              <w:rPr>
                <w:b/>
                <w:bCs/>
                <w:sz w:val="20"/>
                <w:szCs w:val="24"/>
              </w:rPr>
              <w:t>ту за содерж</w:t>
            </w:r>
            <w:r>
              <w:rPr>
                <w:b/>
                <w:bCs/>
                <w:sz w:val="20"/>
                <w:szCs w:val="24"/>
              </w:rPr>
              <w:t>а</w:t>
            </w:r>
            <w:r>
              <w:rPr>
                <w:b/>
                <w:bCs/>
                <w:sz w:val="20"/>
                <w:szCs w:val="24"/>
              </w:rPr>
              <w:t>ние и ремон</w:t>
            </w:r>
            <w:r>
              <w:rPr>
                <w:b/>
                <w:bCs/>
                <w:sz w:val="20"/>
                <w:szCs w:val="24"/>
              </w:rPr>
              <w:t>т жилого пом</w:t>
            </w:r>
            <w:r>
              <w:rPr>
                <w:b/>
                <w:bCs/>
                <w:sz w:val="20"/>
                <w:szCs w:val="24"/>
              </w:rPr>
              <w:t>е</w:t>
            </w:r>
            <w:r>
              <w:rPr>
                <w:b/>
                <w:bCs/>
                <w:sz w:val="20"/>
                <w:szCs w:val="24"/>
              </w:rPr>
              <w:t>щ</w:t>
            </w:r>
            <w:r>
              <w:rPr>
                <w:b/>
                <w:bCs/>
                <w:sz w:val="20"/>
                <w:szCs w:val="24"/>
              </w:rPr>
              <w:t>е</w:t>
            </w:r>
            <w:r>
              <w:rPr>
                <w:b/>
                <w:bCs/>
                <w:sz w:val="20"/>
                <w:szCs w:val="24"/>
              </w:rPr>
              <w:t>ния, в % (в ру</w:t>
            </w:r>
            <w:r>
              <w:rPr>
                <w:b/>
                <w:bCs/>
                <w:sz w:val="20"/>
                <w:szCs w:val="24"/>
              </w:rPr>
              <w:t>б</w:t>
            </w:r>
            <w:r>
              <w:rPr>
                <w:b/>
                <w:bCs/>
                <w:sz w:val="20"/>
                <w:szCs w:val="24"/>
              </w:rPr>
              <w:t>лях)</w:t>
            </w:r>
          </w:p>
        </w:tc>
      </w:tr>
    </w:tbl>
    <w:p w:rsidR="00000000" w:rsidRDefault="0052085D">
      <w:pPr>
        <w:spacing w:line="20" w:lineRule="exact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2443"/>
        <w:gridCol w:w="3489"/>
        <w:gridCol w:w="3392"/>
        <w:gridCol w:w="1917"/>
        <w:gridCol w:w="1174"/>
        <w:gridCol w:w="1453"/>
        <w:gridCol w:w="1514"/>
      </w:tblGrid>
      <w:tr w:rsidR="00000000">
        <w:trPr>
          <w:cantSplit/>
          <w:tblHeader/>
        </w:trPr>
        <w:tc>
          <w:tcPr>
            <w:tcW w:w="130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805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138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107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470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383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486" w:type="pct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8</w:t>
            </w: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Перечень основных мероприятий в отношении общего имущества в многоквартирном доме </w:t>
            </w:r>
          </w:p>
        </w:tc>
      </w:tr>
      <w:tr w:rsidR="00000000">
        <w:trPr>
          <w:cantSplit/>
        </w:trPr>
        <w:tc>
          <w:tcPr>
            <w:tcW w:w="4518" w:type="pct"/>
            <w:gridSpan w:val="7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Система отопления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линейных б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лансировочных вентилей и балансировка системы отопл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Рациональное и</w:t>
            </w:r>
            <w:r>
              <w:rPr>
                <w:sz w:val="20"/>
                <w:szCs w:val="24"/>
              </w:rPr>
              <w:t>спользование тепл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вой энергии; 2) Экономия потребления тепловой энергии в системе отопл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Балансировочные вент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ли, запорные вентили, воздухо-выпускные кл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паны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 xml:space="preserve">зация 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держание и ремонт 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щения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Периодическая регулировк</w:t>
            </w:r>
            <w:r>
              <w:rPr>
                <w:sz w:val="20"/>
                <w:szCs w:val="24"/>
              </w:rPr>
              <w:t>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color w:val="FFFFFF"/>
                <w:sz w:val="20"/>
                <w:szCs w:val="24"/>
              </w:rPr>
            </w:pPr>
            <w:r>
              <w:rPr>
                <w:color w:val="FFFFFF"/>
                <w:sz w:val="20"/>
                <w:szCs w:val="24"/>
              </w:rPr>
              <w:t>рррррррррррррр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Промывка трубопроводов и стояков системы от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пл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Промывочные машины и ре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генты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Ремонт изоляции трубо</w:t>
            </w:r>
            <w:r>
              <w:rPr>
                <w:sz w:val="20"/>
                <w:szCs w:val="24"/>
              </w:rPr>
              <w:softHyphen/>
              <w:t>про</w:t>
            </w:r>
            <w:r>
              <w:rPr>
                <w:sz w:val="20"/>
                <w:szCs w:val="24"/>
              </w:rPr>
              <w:softHyphen/>
              <w:t>водов системы отопл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 в подвальных пом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щ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ниях с применением энергоэффе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тивных мат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ри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лов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Современные теплоизоляционные м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териалы в виде скорлуп и цили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д</w:t>
            </w:r>
            <w:r>
              <w:rPr>
                <w:sz w:val="20"/>
                <w:szCs w:val="24"/>
              </w:rPr>
              <w:t>ров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коллективного (общедомового) прибора учета тепл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вой энергии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Учет тепловой энергии, потре</w:t>
            </w:r>
            <w:r>
              <w:rPr>
                <w:sz w:val="20"/>
                <w:szCs w:val="24"/>
              </w:rPr>
              <w:t>б</w:t>
            </w:r>
            <w:r>
              <w:rPr>
                <w:sz w:val="20"/>
                <w:szCs w:val="24"/>
              </w:rPr>
              <w:t>ленной в многокварти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ном доме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Прибор учета т</w:t>
            </w:r>
            <w:r>
              <w:rPr>
                <w:sz w:val="20"/>
                <w:szCs w:val="24"/>
              </w:rPr>
              <w:t>епловой энергии, вн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сенный в государственный реестр средств изм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рений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пове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ка,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keepNext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Система горячего водоснабжения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Ремонт изоляции тепл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б</w:t>
            </w:r>
            <w:r>
              <w:rPr>
                <w:sz w:val="20"/>
                <w:szCs w:val="24"/>
              </w:rPr>
              <w:t>менников и трубопр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водов системы ГВС в по</w:t>
            </w:r>
            <w:r>
              <w:rPr>
                <w:sz w:val="20"/>
                <w:szCs w:val="24"/>
              </w:rPr>
              <w:t>д</w:t>
            </w:r>
            <w:r>
              <w:rPr>
                <w:sz w:val="20"/>
                <w:szCs w:val="24"/>
              </w:rPr>
              <w:t>вальных помещениях с применен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ем эне</w:t>
            </w:r>
            <w:r>
              <w:rPr>
                <w:sz w:val="20"/>
                <w:szCs w:val="24"/>
              </w:rPr>
              <w:t>ргоэ</w:t>
            </w:r>
            <w:r>
              <w:rPr>
                <w:sz w:val="20"/>
                <w:szCs w:val="24"/>
              </w:rPr>
              <w:t>ф</w:t>
            </w:r>
            <w:r>
              <w:rPr>
                <w:sz w:val="20"/>
                <w:szCs w:val="24"/>
              </w:rPr>
              <w:t>фективных м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тери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лов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Рациональное использование тепл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вой энергии; 2) Экономия потребления тепловой энергии и в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ды в системе ГВС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Современные теплоизоляционные м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териалы в виде скорлуп и цили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д</w:t>
            </w:r>
            <w:r>
              <w:rPr>
                <w:sz w:val="20"/>
                <w:szCs w:val="24"/>
              </w:rPr>
              <w:t>ров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содерж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 xml:space="preserve">ние и ремонт </w:t>
            </w:r>
            <w:r>
              <w:rPr>
                <w:sz w:val="20"/>
                <w:szCs w:val="24"/>
              </w:rPr>
              <w:t>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мещения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коллективного (общедомового) прибора учета г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рячей воды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Учет горячей воды, потребленной в многокварти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ном доме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Прибор учета горячей воды, внесе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ный в государственный реестрсредств измер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ний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</w:t>
            </w:r>
            <w:r>
              <w:rPr>
                <w:sz w:val="20"/>
                <w:szCs w:val="24"/>
              </w:rPr>
              <w:t xml:space="preserve">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пове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ка,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индивидуал</w:t>
            </w:r>
            <w:r>
              <w:rPr>
                <w:sz w:val="20"/>
                <w:szCs w:val="24"/>
              </w:rPr>
              <w:t>ь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го пр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бора учета гор</w:t>
            </w:r>
            <w:r>
              <w:rPr>
                <w:sz w:val="20"/>
                <w:szCs w:val="24"/>
              </w:rPr>
              <w:t>я</w:t>
            </w:r>
            <w:r>
              <w:rPr>
                <w:sz w:val="20"/>
                <w:szCs w:val="24"/>
              </w:rPr>
              <w:t>чей воды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Учет горячей воды, потребленной в жилом или нежилом помещении в мн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гокварти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ном доме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Прибор учета горячей воды, внесе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ный в государственный реестрсредств изм</w:t>
            </w:r>
            <w:r>
              <w:rPr>
                <w:sz w:val="20"/>
                <w:szCs w:val="24"/>
              </w:rPr>
              <w:t>ер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ний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Специализир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ванная орган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по гражда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ско-правовому договору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Система электроснабжения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Замена ламп накаливания в ме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тах общего пользов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ния на энергоэффективные ла</w:t>
            </w:r>
            <w:r>
              <w:rPr>
                <w:sz w:val="20"/>
                <w:szCs w:val="24"/>
              </w:rPr>
              <w:t>м</w:t>
            </w:r>
            <w:r>
              <w:rPr>
                <w:sz w:val="20"/>
                <w:szCs w:val="24"/>
              </w:rPr>
              <w:t>пы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Экономия электроэнергии 2) Улу</w:t>
            </w:r>
            <w:r>
              <w:rPr>
                <w:sz w:val="20"/>
                <w:szCs w:val="24"/>
              </w:rPr>
              <w:t>ч</w:t>
            </w:r>
            <w:r>
              <w:rPr>
                <w:sz w:val="20"/>
                <w:szCs w:val="24"/>
              </w:rPr>
              <w:t>шение качества осв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щения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Люмине</w:t>
            </w:r>
            <w:r>
              <w:rPr>
                <w:sz w:val="20"/>
                <w:szCs w:val="24"/>
              </w:rPr>
              <w:t>сцентные лампы, светодио</w:t>
            </w:r>
            <w:r>
              <w:rPr>
                <w:sz w:val="20"/>
                <w:szCs w:val="24"/>
              </w:rPr>
              <w:t>д</w:t>
            </w:r>
            <w:r>
              <w:rPr>
                <w:sz w:val="20"/>
                <w:szCs w:val="24"/>
              </w:rPr>
              <w:t>ные ла</w:t>
            </w:r>
            <w:r>
              <w:rPr>
                <w:sz w:val="20"/>
                <w:szCs w:val="24"/>
              </w:rPr>
              <w:t>м</w:t>
            </w:r>
            <w:r>
              <w:rPr>
                <w:sz w:val="20"/>
                <w:szCs w:val="24"/>
              </w:rPr>
              <w:t>пы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содерж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и ремонт 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мещения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ти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ка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коллективного (общедомового) прибора учета электрической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Учет электрической энергии, потре</w:t>
            </w:r>
            <w:r>
              <w:rPr>
                <w:sz w:val="20"/>
                <w:szCs w:val="24"/>
              </w:rPr>
              <w:t>б</w:t>
            </w:r>
            <w:r>
              <w:rPr>
                <w:sz w:val="20"/>
                <w:szCs w:val="24"/>
              </w:rPr>
              <w:t>ленной в</w:t>
            </w:r>
            <w:r>
              <w:rPr>
                <w:sz w:val="20"/>
                <w:szCs w:val="24"/>
              </w:rPr>
              <w:t xml:space="preserve"> многоквартирном д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Прибор учета электрич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ской энергии, внесенный в государственный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естр средств измерении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пове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ка,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индивидуал</w:t>
            </w:r>
            <w:r>
              <w:rPr>
                <w:sz w:val="20"/>
                <w:szCs w:val="24"/>
              </w:rPr>
              <w:t>ь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го прибора учета эле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тр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ческой энергии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Учет электрической энергии, по</w:t>
            </w:r>
            <w:r>
              <w:rPr>
                <w:sz w:val="20"/>
                <w:szCs w:val="24"/>
              </w:rPr>
              <w:t>тре</w:t>
            </w:r>
            <w:r>
              <w:rPr>
                <w:sz w:val="20"/>
                <w:szCs w:val="24"/>
              </w:rPr>
              <w:t>б</w:t>
            </w:r>
            <w:r>
              <w:rPr>
                <w:sz w:val="20"/>
                <w:szCs w:val="24"/>
              </w:rPr>
              <w:t>ленной в жилом илинежилом помещ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нии в многоквартирном д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Прибор учета электрич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ской энергии, внесенный в государственный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естр средств измерении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Специализир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ванная орган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по гражда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ско-правовому договору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Дверные и оконные конструк</w:t>
            </w:r>
            <w:r>
              <w:rPr>
                <w:b/>
                <w:bCs/>
                <w:sz w:val="20"/>
                <w:szCs w:val="24"/>
              </w:rPr>
              <w:t>ции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Заделка, уплотнение и ут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пление дверных блоков на входе в подъезды и обесп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чение автоматич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ского з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крывания дв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рей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Снижение утечек тепла 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рез двери подъездов; 2) Рациональное использ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вание тепловой энергии; 3) Усиление безопасности жит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лей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Двери </w:t>
            </w:r>
            <w:r>
              <w:rPr>
                <w:sz w:val="20"/>
                <w:szCs w:val="24"/>
              </w:rPr>
              <w:t>с теплоизоляцией, прокладки, полиуретан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вая пена, автоматические дверные д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водчики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содерж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и ремонт 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мещения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дверей и засл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нок в проемах подвальных помещ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ний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Сни</w:t>
            </w:r>
            <w:r>
              <w:rPr>
                <w:sz w:val="20"/>
                <w:szCs w:val="24"/>
              </w:rPr>
              <w:t>жение утечек тепла через по</w:t>
            </w:r>
            <w:r>
              <w:rPr>
                <w:sz w:val="20"/>
                <w:szCs w:val="24"/>
              </w:rPr>
              <w:t>д</w:t>
            </w:r>
            <w:r>
              <w:rPr>
                <w:sz w:val="20"/>
                <w:szCs w:val="24"/>
              </w:rPr>
              <w:t>вальные проемы; 2) Рациональное 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пользование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Двери, дверки и заслонки с теплоиз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ляцией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дверей и засл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нок в проемах чердачных пом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щений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Снижение утечек тепла 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рез про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мы чердаков; 2) Рациональное испол</w:t>
            </w:r>
            <w:r>
              <w:rPr>
                <w:sz w:val="20"/>
                <w:szCs w:val="24"/>
              </w:rPr>
              <w:t>ь</w:t>
            </w:r>
            <w:r>
              <w:rPr>
                <w:sz w:val="20"/>
                <w:szCs w:val="24"/>
              </w:rPr>
              <w:t>зов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Двери, дверки и заслонки с теплоиз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ляцией, воздушные засло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ки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Заделка и уплотнение оконных блоков в подъе</w:t>
            </w:r>
            <w:r>
              <w:rPr>
                <w:sz w:val="20"/>
                <w:szCs w:val="24"/>
              </w:rPr>
              <w:t>з</w:t>
            </w:r>
            <w:r>
              <w:rPr>
                <w:sz w:val="20"/>
                <w:szCs w:val="24"/>
              </w:rPr>
              <w:t>дах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Снижение инфильтрации через око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ные</w:t>
            </w:r>
            <w:r>
              <w:rPr>
                <w:sz w:val="20"/>
                <w:szCs w:val="24"/>
              </w:rPr>
              <w:t xml:space="preserve"> блоки; 2) Рациональное 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польз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вание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Прокладки, полиурет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новая пена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keepNext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>. Перечень дополнительных мероприятий в отношении общего имущ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ства в многоквартирном доме</w:t>
            </w: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keepNext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Система отопления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Модернизация </w:t>
            </w:r>
            <w:r>
              <w:rPr>
                <w:sz w:val="20"/>
                <w:szCs w:val="24"/>
              </w:rPr>
              <w:t>ИТП с уст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новкой и настройкой апп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ратуры автоматич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ского упра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ления пар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метрами воды в системе отопления в зависимости от температ</w:t>
            </w:r>
            <w:r>
              <w:rPr>
                <w:sz w:val="20"/>
                <w:szCs w:val="24"/>
              </w:rPr>
              <w:t>у</w:t>
            </w:r>
            <w:r>
              <w:rPr>
                <w:sz w:val="20"/>
                <w:szCs w:val="24"/>
              </w:rPr>
              <w:t>ры наружного во</w:t>
            </w:r>
            <w:r>
              <w:rPr>
                <w:sz w:val="20"/>
                <w:szCs w:val="24"/>
              </w:rPr>
              <w:t>з</w:t>
            </w:r>
            <w:r>
              <w:rPr>
                <w:sz w:val="20"/>
                <w:szCs w:val="24"/>
              </w:rPr>
              <w:t>духа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Автоматическое регулирование п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раметров в системе отопления; 2) Р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циональное использование тепловой э</w:t>
            </w:r>
            <w:r>
              <w:rPr>
                <w:sz w:val="20"/>
                <w:szCs w:val="24"/>
              </w:rPr>
              <w:t>нергии; 3)  Экономия потребления 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пловой энергии в системе от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пления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Оборудование для автоматического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гулирования расхода, температуры и давления воды в системе отопл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ния, в том числе насосы, контроллеры, рег</w:t>
            </w:r>
            <w:r>
              <w:rPr>
                <w:sz w:val="20"/>
                <w:szCs w:val="24"/>
              </w:rPr>
              <w:t>у</w:t>
            </w:r>
            <w:r>
              <w:rPr>
                <w:sz w:val="20"/>
                <w:szCs w:val="24"/>
              </w:rPr>
              <w:t xml:space="preserve">лирующие </w:t>
            </w:r>
            <w:r>
              <w:rPr>
                <w:spacing w:val="-2"/>
                <w:sz w:val="20"/>
                <w:szCs w:val="24"/>
              </w:rPr>
              <w:t>клапаны с приводом, датч</w:t>
            </w:r>
            <w:r>
              <w:rPr>
                <w:spacing w:val="-2"/>
                <w:sz w:val="20"/>
                <w:szCs w:val="24"/>
              </w:rPr>
              <w:t>и</w:t>
            </w:r>
            <w:r>
              <w:rPr>
                <w:spacing w:val="-2"/>
                <w:sz w:val="20"/>
                <w:szCs w:val="24"/>
              </w:rPr>
              <w:t>ки темпера</w:t>
            </w:r>
            <w:r>
              <w:rPr>
                <w:spacing w:val="-2"/>
                <w:sz w:val="20"/>
                <w:szCs w:val="24"/>
              </w:rPr>
              <w:t>туры воды и темпер</w:t>
            </w:r>
            <w:r>
              <w:rPr>
                <w:spacing w:val="-2"/>
                <w:sz w:val="20"/>
                <w:szCs w:val="24"/>
              </w:rPr>
              <w:t>а</w:t>
            </w:r>
            <w:r>
              <w:rPr>
                <w:spacing w:val="-2"/>
                <w:sz w:val="20"/>
                <w:szCs w:val="24"/>
              </w:rPr>
              <w:t>туры наружного возд</w:t>
            </w:r>
            <w:r>
              <w:rPr>
                <w:spacing w:val="-2"/>
                <w:sz w:val="20"/>
                <w:szCs w:val="24"/>
              </w:rPr>
              <w:t>у</w:t>
            </w:r>
            <w:r>
              <w:rPr>
                <w:spacing w:val="-2"/>
                <w:sz w:val="20"/>
                <w:szCs w:val="24"/>
              </w:rPr>
              <w:t>ха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Энергосерви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ная организ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содерж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и ремонт 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мещения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Периодическое техническое обслуживание оборудования, настройка а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томатики,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Модернизация ИТП с уст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новкой теплообме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ника отоп</w:t>
            </w:r>
            <w:r>
              <w:rPr>
                <w:sz w:val="20"/>
                <w:szCs w:val="24"/>
              </w:rPr>
              <w:t>ления и аппар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туры управления от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пл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нием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Обеспечение качества воды в с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ст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ме отопления; 2) Автоматическое рег</w:t>
            </w:r>
            <w:r>
              <w:rPr>
                <w:sz w:val="20"/>
                <w:szCs w:val="24"/>
              </w:rPr>
              <w:t>у</w:t>
            </w:r>
            <w:r>
              <w:rPr>
                <w:sz w:val="20"/>
                <w:szCs w:val="24"/>
              </w:rPr>
              <w:t>лирование параметров воды в с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стеме от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пления; 3) Продление срока службы оборудования и трубопров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дов сист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мы отопления; 4) Рационал</w:t>
            </w:r>
            <w:r>
              <w:rPr>
                <w:sz w:val="20"/>
                <w:szCs w:val="24"/>
              </w:rPr>
              <w:t>ь</w:t>
            </w:r>
            <w:r>
              <w:rPr>
                <w:sz w:val="20"/>
                <w:szCs w:val="24"/>
              </w:rPr>
              <w:t>ное исполь</w:t>
            </w:r>
            <w:r>
              <w:rPr>
                <w:sz w:val="20"/>
                <w:szCs w:val="24"/>
              </w:rPr>
              <w:t>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вание тепловой энергии; 5) Экономия потребления тепловой энергии в сист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ме отопл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Пластинчатый теплообменник ото</w:t>
            </w:r>
            <w:r>
              <w:rPr>
                <w:sz w:val="20"/>
                <w:szCs w:val="24"/>
              </w:rPr>
              <w:t>п</w:t>
            </w:r>
            <w:r>
              <w:rPr>
                <w:sz w:val="20"/>
                <w:szCs w:val="24"/>
              </w:rPr>
              <w:t>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 и оборудование для автомат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ского регулирования расхода, те</w:t>
            </w:r>
            <w:r>
              <w:rPr>
                <w:sz w:val="20"/>
                <w:szCs w:val="24"/>
              </w:rPr>
              <w:t>м</w:t>
            </w:r>
            <w:r>
              <w:rPr>
                <w:sz w:val="20"/>
                <w:szCs w:val="24"/>
              </w:rPr>
              <w:t>п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ратуры и давления в системе ото</w:t>
            </w:r>
            <w:r>
              <w:rPr>
                <w:sz w:val="20"/>
                <w:szCs w:val="24"/>
              </w:rPr>
              <w:t>п</w:t>
            </w:r>
            <w:r>
              <w:rPr>
                <w:sz w:val="20"/>
                <w:szCs w:val="24"/>
              </w:rPr>
              <w:t>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ния, , в том числе насосы, контро</w:t>
            </w:r>
            <w:r>
              <w:rPr>
                <w:sz w:val="20"/>
                <w:szCs w:val="24"/>
              </w:rPr>
              <w:t>л</w:t>
            </w:r>
            <w:r>
              <w:rPr>
                <w:sz w:val="20"/>
                <w:szCs w:val="24"/>
              </w:rPr>
              <w:t>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ры, регулирующие клапаны с пр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дом, да</w:t>
            </w:r>
            <w:r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чики температуры воды и температуры наружного во</w:t>
            </w:r>
            <w:r>
              <w:rPr>
                <w:sz w:val="20"/>
                <w:szCs w:val="24"/>
              </w:rPr>
              <w:t>з</w:t>
            </w:r>
            <w:r>
              <w:rPr>
                <w:sz w:val="20"/>
                <w:szCs w:val="24"/>
              </w:rPr>
              <w:t>духа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Модернизация трубопр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дов и арматуры системы отопл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pacing w:val="-2"/>
                <w:sz w:val="20"/>
                <w:szCs w:val="24"/>
              </w:rPr>
            </w:pPr>
            <w:r>
              <w:rPr>
                <w:spacing w:val="-2"/>
                <w:sz w:val="20"/>
                <w:szCs w:val="24"/>
              </w:rPr>
              <w:t>1) Увеличение срока эксплуатации тр</w:t>
            </w:r>
            <w:r>
              <w:rPr>
                <w:spacing w:val="-2"/>
                <w:sz w:val="20"/>
                <w:szCs w:val="24"/>
              </w:rPr>
              <w:t>у</w:t>
            </w:r>
            <w:r>
              <w:rPr>
                <w:spacing w:val="-2"/>
                <w:sz w:val="20"/>
                <w:szCs w:val="24"/>
              </w:rPr>
              <w:t>бопроводов; 2) Снижение утечек воды; 3) Сн</w:t>
            </w:r>
            <w:r>
              <w:rPr>
                <w:spacing w:val="-2"/>
                <w:sz w:val="20"/>
                <w:szCs w:val="24"/>
              </w:rPr>
              <w:t>ижение числа аварий; 4) Раци</w:t>
            </w:r>
            <w:r>
              <w:rPr>
                <w:spacing w:val="-2"/>
                <w:sz w:val="20"/>
                <w:szCs w:val="24"/>
              </w:rPr>
              <w:t>о</w:t>
            </w:r>
            <w:r>
              <w:rPr>
                <w:spacing w:val="-2"/>
                <w:sz w:val="20"/>
                <w:szCs w:val="24"/>
              </w:rPr>
              <w:t>нальное использование тепловой эне</w:t>
            </w:r>
            <w:r>
              <w:rPr>
                <w:spacing w:val="-2"/>
                <w:sz w:val="20"/>
                <w:szCs w:val="24"/>
              </w:rPr>
              <w:t>р</w:t>
            </w:r>
            <w:r>
              <w:rPr>
                <w:spacing w:val="-2"/>
                <w:sz w:val="20"/>
                <w:szCs w:val="24"/>
              </w:rPr>
              <w:t>гии; 5) Экономия п</w:t>
            </w:r>
            <w:r>
              <w:rPr>
                <w:spacing w:val="-2"/>
                <w:sz w:val="20"/>
                <w:szCs w:val="24"/>
              </w:rPr>
              <w:t>о</w:t>
            </w:r>
            <w:r>
              <w:rPr>
                <w:spacing w:val="-2"/>
                <w:sz w:val="20"/>
                <w:szCs w:val="24"/>
              </w:rPr>
              <w:t>требления тепловой энергии в системе отопл</w:t>
            </w:r>
            <w:r>
              <w:rPr>
                <w:spacing w:val="-2"/>
                <w:sz w:val="20"/>
                <w:szCs w:val="24"/>
              </w:rPr>
              <w:t>е</w:t>
            </w:r>
            <w:r>
              <w:rPr>
                <w:spacing w:val="-2"/>
                <w:sz w:val="20"/>
                <w:szCs w:val="24"/>
              </w:rPr>
              <w:t>ния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Современные предизолированные трубопроводы, арм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тура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Управляющая ко</w:t>
            </w:r>
            <w:r>
              <w:rPr>
                <w:sz w:val="20"/>
                <w:szCs w:val="24"/>
              </w:rPr>
              <w:t>м</w:t>
            </w:r>
            <w:r>
              <w:rPr>
                <w:sz w:val="20"/>
                <w:szCs w:val="24"/>
              </w:rPr>
              <w:t>пания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терм</w:t>
            </w:r>
            <w:r>
              <w:rPr>
                <w:sz w:val="20"/>
                <w:szCs w:val="24"/>
              </w:rPr>
              <w:t>остатич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ских вентилей на радиат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рах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Повышение температурного ко</w:t>
            </w:r>
            <w:r>
              <w:rPr>
                <w:sz w:val="20"/>
                <w:szCs w:val="24"/>
              </w:rPr>
              <w:t>м</w:t>
            </w:r>
            <w:r>
              <w:rPr>
                <w:sz w:val="20"/>
                <w:szCs w:val="24"/>
              </w:rPr>
              <w:t>фо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та в помещениях;  2) Экономия тепл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вой энергии в системе отопл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Термостатические радиаторные ве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ли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Периодическая регулировка,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запорных ве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лей на ра</w:t>
            </w:r>
            <w:r>
              <w:rPr>
                <w:sz w:val="20"/>
                <w:szCs w:val="24"/>
              </w:rPr>
              <w:t>диат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рах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Поддержание температурного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ж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ма в помещениях (устранение пер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пов);  2) Экономия тепловой энергии в системе отопления; 3) Упрощение эк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плуатации радиат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ров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Шаровые запорные радиаторные ве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тили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тепловых нас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 xml:space="preserve">сов </w:t>
            </w:r>
            <w:r>
              <w:rPr>
                <w:sz w:val="20"/>
                <w:szCs w:val="24"/>
              </w:rPr>
              <w:t>для системы отопл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 и кондиционир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вания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Экономия тепл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вой энергии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Тепловые насосы для системы ото</w:t>
            </w:r>
            <w:r>
              <w:rPr>
                <w:sz w:val="20"/>
                <w:szCs w:val="24"/>
              </w:rPr>
              <w:t>п</w:t>
            </w:r>
            <w:r>
              <w:rPr>
                <w:sz w:val="20"/>
                <w:szCs w:val="24"/>
              </w:rPr>
              <w:t>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 и кондициониров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н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стройка,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Система горячего водоснабжения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Обеспечение рециркул</w:t>
            </w:r>
            <w:r>
              <w:rPr>
                <w:sz w:val="20"/>
                <w:szCs w:val="24"/>
              </w:rPr>
              <w:t>я</w:t>
            </w:r>
            <w:r>
              <w:rPr>
                <w:sz w:val="20"/>
                <w:szCs w:val="24"/>
              </w:rPr>
              <w:t>ции воды в си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теме ГВС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pacing w:val="-2"/>
                <w:sz w:val="20"/>
                <w:szCs w:val="24"/>
              </w:rPr>
              <w:t>1) Рациональное использование тепл</w:t>
            </w:r>
            <w:r>
              <w:rPr>
                <w:spacing w:val="-2"/>
                <w:sz w:val="20"/>
                <w:szCs w:val="24"/>
              </w:rPr>
              <w:t>о</w:t>
            </w:r>
            <w:r>
              <w:rPr>
                <w:spacing w:val="-2"/>
                <w:sz w:val="20"/>
                <w:szCs w:val="24"/>
              </w:rPr>
              <w:t>вой энергии и воды; 2) Экономия п</w:t>
            </w:r>
            <w:r>
              <w:rPr>
                <w:spacing w:val="-2"/>
                <w:sz w:val="20"/>
                <w:szCs w:val="24"/>
              </w:rPr>
              <w:t>о</w:t>
            </w:r>
            <w:r>
              <w:rPr>
                <w:spacing w:val="-2"/>
                <w:sz w:val="20"/>
                <w:szCs w:val="24"/>
              </w:rPr>
              <w:t>требления тепловой энергии и воды в сист</w:t>
            </w:r>
            <w:r>
              <w:rPr>
                <w:spacing w:val="-2"/>
                <w:sz w:val="20"/>
                <w:szCs w:val="24"/>
              </w:rPr>
              <w:t>е</w:t>
            </w:r>
            <w:r>
              <w:rPr>
                <w:spacing w:val="-2"/>
                <w:sz w:val="20"/>
                <w:szCs w:val="24"/>
              </w:rPr>
              <w:t>ме ГВС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Циркуляционный насос, автоматика, трубопров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ды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содерж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и ремонт 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мещения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pacing w:val="-2"/>
                <w:sz w:val="20"/>
                <w:szCs w:val="24"/>
              </w:rPr>
              <w:t>Период</w:t>
            </w:r>
            <w:r>
              <w:rPr>
                <w:spacing w:val="-2"/>
                <w:sz w:val="20"/>
                <w:szCs w:val="24"/>
              </w:rPr>
              <w:t>и</w:t>
            </w:r>
            <w:r>
              <w:rPr>
                <w:spacing w:val="-2"/>
                <w:sz w:val="20"/>
                <w:szCs w:val="24"/>
              </w:rPr>
              <w:t>ческое тех</w:t>
            </w:r>
            <w:r>
              <w:rPr>
                <w:spacing w:val="-2"/>
                <w:sz w:val="20"/>
                <w:szCs w:val="24"/>
              </w:rPr>
              <w:softHyphen/>
              <w:t>нич</w:t>
            </w:r>
            <w:r>
              <w:rPr>
                <w:spacing w:val="-2"/>
                <w:sz w:val="20"/>
                <w:szCs w:val="24"/>
              </w:rPr>
              <w:t>еское обслуживание оборудования, настройка а</w:t>
            </w:r>
            <w:r>
              <w:rPr>
                <w:spacing w:val="-2"/>
                <w:sz w:val="20"/>
                <w:szCs w:val="24"/>
              </w:rPr>
              <w:t>в</w:t>
            </w:r>
            <w:r>
              <w:rPr>
                <w:spacing w:val="-2"/>
                <w:sz w:val="20"/>
                <w:szCs w:val="24"/>
              </w:rPr>
              <w:t>т</w:t>
            </w:r>
            <w:r>
              <w:rPr>
                <w:spacing w:val="-2"/>
                <w:sz w:val="20"/>
                <w:szCs w:val="24"/>
              </w:rPr>
              <w:t>о</w:t>
            </w:r>
            <w:r>
              <w:rPr>
                <w:spacing w:val="-2"/>
                <w:sz w:val="20"/>
                <w:szCs w:val="24"/>
              </w:rPr>
              <w:t>матики, р</w:t>
            </w:r>
            <w:r>
              <w:rPr>
                <w:spacing w:val="-2"/>
                <w:sz w:val="20"/>
                <w:szCs w:val="24"/>
              </w:rPr>
              <w:t>е</w:t>
            </w:r>
            <w:r>
              <w:rPr>
                <w:spacing w:val="-2"/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Модернизация ИТП с уст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новкой и настройкой апп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ратуры автоматич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ского упра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ления пар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метрами воды в сист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ме ГВС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Автоматическое регулирование п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раметров в системе ГВС; 2) Раци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нал</w:t>
            </w:r>
            <w:r>
              <w:rPr>
                <w:sz w:val="20"/>
                <w:szCs w:val="24"/>
              </w:rPr>
              <w:t>ь</w:t>
            </w:r>
            <w:r>
              <w:rPr>
                <w:sz w:val="20"/>
                <w:szCs w:val="24"/>
              </w:rPr>
              <w:t>ное испол</w:t>
            </w:r>
            <w:r>
              <w:rPr>
                <w:sz w:val="20"/>
                <w:szCs w:val="24"/>
              </w:rPr>
              <w:t>ьзование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гии; 3)  Экономия потребления тепл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 и в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ды в системе ГВС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Оборудование для автоматического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гулирования температуры в сист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ме ГВС, включая контроллер, регул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рующий клапан с приводом, датчик температуры горячей в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ды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Эн</w:t>
            </w:r>
            <w:r>
              <w:rPr>
                <w:sz w:val="20"/>
                <w:szCs w:val="24"/>
              </w:rPr>
              <w:t>ергосерви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ная организ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содерж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и ремонт 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мещения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Периодическое техническое обслуживание оборудования, настройка а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томатики,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Модернизация ИТП с з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м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ной теплообменника ГВС и уст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новкой аппар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туры управл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 ГВС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Автоматичес</w:t>
            </w:r>
            <w:r>
              <w:rPr>
                <w:sz w:val="20"/>
                <w:szCs w:val="24"/>
              </w:rPr>
              <w:t>кое регулирование п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раметров в системе ГВС; 2) Раци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нал</w:t>
            </w:r>
            <w:r>
              <w:rPr>
                <w:sz w:val="20"/>
                <w:szCs w:val="24"/>
              </w:rPr>
              <w:t>ь</w:t>
            </w:r>
            <w:r>
              <w:rPr>
                <w:sz w:val="20"/>
                <w:szCs w:val="24"/>
              </w:rPr>
              <w:t>ное использование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гии; 3) Экономия потребления тепл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вой энергии и воды в системе ГВС; 4) Улучшение усл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вий эксплуатации и снижение аварийн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 xml:space="preserve">сти  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Пластинчатый теплообме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ник ГВС и оборудова</w:t>
            </w:r>
            <w:r>
              <w:rPr>
                <w:sz w:val="20"/>
                <w:szCs w:val="24"/>
              </w:rPr>
              <w:t>ние для автоматического регулир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вания температуры в сист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ме ГВС, включая контроллер, регул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рующий клапан с приводом, датчик температуры г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рячей воды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Модернизация трубопр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дов и арматуры си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темы ГВС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Увеличение срока эксплуатац</w:t>
            </w:r>
            <w:r>
              <w:rPr>
                <w:sz w:val="20"/>
                <w:szCs w:val="24"/>
              </w:rPr>
              <w:t>ии тр</w:t>
            </w:r>
            <w:r>
              <w:rPr>
                <w:sz w:val="20"/>
                <w:szCs w:val="24"/>
              </w:rPr>
              <w:t>у</w:t>
            </w:r>
            <w:r>
              <w:rPr>
                <w:sz w:val="20"/>
                <w:szCs w:val="24"/>
              </w:rPr>
              <w:t>б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проводов; 2) Снижение утечек воды; 3) Снижение числа аварий; 4) Раци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нальное использование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 и в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ды; 5) Экономия потре</w:t>
            </w:r>
            <w:r>
              <w:rPr>
                <w:sz w:val="20"/>
                <w:szCs w:val="24"/>
              </w:rPr>
              <w:t>б</w:t>
            </w:r>
            <w:r>
              <w:rPr>
                <w:sz w:val="20"/>
                <w:szCs w:val="24"/>
              </w:rPr>
              <w:t>ления тепловой энергии и воды в с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теме ГВС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Современные пластиковые трубопр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воды, арм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тура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Система холодного водоснабжения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Модернизация трубопр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дов и арматуры си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темы ХВС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Увеличение срока эксплуатации труб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проводов; 2) Снижение утечек воды; 3) Снижение числа аварий; 4) Раци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нальное использование воды;</w:t>
            </w:r>
            <w:r>
              <w:rPr>
                <w:sz w:val="20"/>
                <w:szCs w:val="24"/>
              </w:rPr>
              <w:t xml:space="preserve"> 5) Экономия потребления воды в с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теме ХВС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Современные пластиковые трубопр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воды, арм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тура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содерж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и ремонт 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Система электроснабжения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оборудования для автоматиче</w:t>
            </w:r>
            <w:r>
              <w:rPr>
                <w:sz w:val="20"/>
                <w:szCs w:val="24"/>
              </w:rPr>
              <w:t>ского осв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щения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мещений в местах общего польз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Автоматическое регулирование о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вещенности; 2) Экономия электр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Датчики освещенности, датчики дв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жения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содерж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и ремонт 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</w:t>
            </w:r>
            <w:r>
              <w:rPr>
                <w:sz w:val="20"/>
                <w:szCs w:val="24"/>
              </w:rPr>
              <w:t>, н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стройка,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Модернизация  электр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дв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гателей или замена на более энергоэффекти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 xml:space="preserve">ные 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Более точное регулирование пар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метров в системе отопления, ГВС и ХВС; 2) Экономия эле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троэнергии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Трехскоростные электродвигатели; электродвигатели с переменной</w:t>
            </w:r>
            <w:r>
              <w:rPr>
                <w:sz w:val="20"/>
                <w:szCs w:val="24"/>
              </w:rPr>
              <w:t xml:space="preserve"> ск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стью вр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щения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н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стройка,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частотно-регулируемых приводов в ли</w:t>
            </w:r>
            <w:r>
              <w:rPr>
                <w:sz w:val="20"/>
                <w:szCs w:val="24"/>
              </w:rPr>
              <w:t>ф</w:t>
            </w:r>
            <w:r>
              <w:rPr>
                <w:sz w:val="20"/>
                <w:szCs w:val="24"/>
              </w:rPr>
              <w:t>товом хозяйстве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Экономия электроэнергии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Частотно-регулируемые пр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воды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н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стройка,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Установка </w:t>
            </w:r>
            <w:r>
              <w:rPr>
                <w:sz w:val="20"/>
                <w:szCs w:val="24"/>
              </w:rPr>
              <w:t>автоматических систем включения (в</w:t>
            </w:r>
            <w:r>
              <w:rPr>
                <w:sz w:val="20"/>
                <w:szCs w:val="24"/>
              </w:rPr>
              <w:t>ы</w:t>
            </w:r>
            <w:r>
              <w:rPr>
                <w:sz w:val="20"/>
                <w:szCs w:val="24"/>
              </w:rPr>
              <w:t>кл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ния) внутридомов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го освещ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ния, реагиру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щих на движ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ние (звук)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Экономия электроэнергии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Автоматические системы включения (выключения) внутридомового осв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щения, реагирующие на дв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жение (звук)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Управляющая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</w:t>
            </w:r>
            <w:r>
              <w:rPr>
                <w:sz w:val="20"/>
                <w:szCs w:val="24"/>
              </w:rPr>
              <w:t xml:space="preserve">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н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стройка,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Дверные и оконные конструкции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теплоотраж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щих пленок на окна в под</w:t>
            </w:r>
            <w:r>
              <w:rPr>
                <w:sz w:val="20"/>
                <w:szCs w:val="24"/>
              </w:rPr>
              <w:t>ъ</w:t>
            </w:r>
            <w:r>
              <w:rPr>
                <w:sz w:val="20"/>
                <w:szCs w:val="24"/>
              </w:rPr>
              <w:t>ездах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Снижение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терь лучистой энергии через окна; 2) Рациональное использ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вание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Теплоотражающая пле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ка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содерж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и ремонт 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низкоэмисс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ных стекол на окна в подъе</w:t>
            </w:r>
            <w:r>
              <w:rPr>
                <w:sz w:val="20"/>
                <w:szCs w:val="24"/>
              </w:rPr>
              <w:t>з</w:t>
            </w:r>
            <w:r>
              <w:rPr>
                <w:sz w:val="20"/>
                <w:szCs w:val="24"/>
              </w:rPr>
              <w:t>дах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Низкоэмиссионные сте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ла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Замена оконных бл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ков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Снижение инфильтрации через око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ные блоки; 2) Рациональное 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польз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вание тепловой энергии; 3) Ув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личение ср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ка службы окон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Современные пластиковые стеклоп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кеты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Стеновые конструкции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Утепление потолка по</w:t>
            </w:r>
            <w:r>
              <w:rPr>
                <w:sz w:val="20"/>
                <w:szCs w:val="24"/>
              </w:rPr>
              <w:t>д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ла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Уменьшение охлаждения или 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мерзания потолка техническо</w:t>
            </w:r>
            <w:r>
              <w:rPr>
                <w:sz w:val="20"/>
                <w:szCs w:val="24"/>
              </w:rPr>
              <w:t>го подв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ла; 2) Рациональное использование те</w:t>
            </w:r>
            <w:r>
              <w:rPr>
                <w:sz w:val="20"/>
                <w:szCs w:val="24"/>
              </w:rPr>
              <w:t>п</w:t>
            </w:r>
            <w:r>
              <w:rPr>
                <w:sz w:val="20"/>
                <w:szCs w:val="24"/>
              </w:rPr>
              <w:t>ловой энергии; 3) Увеличение ср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ка службы строительных констру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ций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Тепло-, водо- и пароизоляционные мат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риалы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содерж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и ремонт 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</w:t>
            </w:r>
            <w:r>
              <w:rPr>
                <w:sz w:val="20"/>
                <w:szCs w:val="24"/>
              </w:rPr>
              <w:t>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Утепление пола черд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ка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Уменьшение протечек, охла</w:t>
            </w:r>
            <w:r>
              <w:rPr>
                <w:sz w:val="20"/>
                <w:szCs w:val="24"/>
              </w:rPr>
              <w:t>ж</w:t>
            </w:r>
            <w:r>
              <w:rPr>
                <w:sz w:val="20"/>
                <w:szCs w:val="24"/>
              </w:rPr>
              <w:t>дения или промерзания пола те</w:t>
            </w:r>
            <w:r>
              <w:rPr>
                <w:sz w:val="20"/>
                <w:szCs w:val="24"/>
              </w:rPr>
              <w:t>х</w:t>
            </w:r>
            <w:r>
              <w:rPr>
                <w:sz w:val="20"/>
                <w:szCs w:val="24"/>
              </w:rPr>
              <w:t>нического чердака; 2) Рациональное использов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тепловой энергии; 3) Увеличение срока службы строительных констру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ций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Тепло-, водо- и пароизоляционные мат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риалы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Утепление кро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ли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Уменьшение протечек и 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мерз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ния чердачных конструкций; 2) Раци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нал</w:t>
            </w:r>
            <w:r>
              <w:rPr>
                <w:sz w:val="20"/>
                <w:szCs w:val="24"/>
              </w:rPr>
              <w:t>ь</w:t>
            </w:r>
            <w:r>
              <w:rPr>
                <w:sz w:val="20"/>
                <w:szCs w:val="24"/>
              </w:rPr>
              <w:t>ное использование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гии; 3) Ув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личение срока службы че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дачных констру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ций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Технологии утепления пл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ских крыш "По профнастилу" или "Инве</w:t>
            </w:r>
            <w:r>
              <w:rPr>
                <w:sz w:val="20"/>
                <w:szCs w:val="24"/>
              </w:rPr>
              <w:t>рсная кровля"; Тепло-, водо- и пароизол</w:t>
            </w:r>
            <w:r>
              <w:rPr>
                <w:sz w:val="20"/>
                <w:szCs w:val="24"/>
              </w:rPr>
              <w:t>я</w:t>
            </w:r>
            <w:r>
              <w:rPr>
                <w:sz w:val="20"/>
                <w:szCs w:val="24"/>
              </w:rPr>
              <w:t>ц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онные мат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риалы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Заделка межпанельных и компенсац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онных швов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Уменьшение сквозняков, 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течек, промерзания, 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дувания, образования грибков; 2) Рациональное использов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тепловой энерги</w:t>
            </w:r>
            <w:r>
              <w:rPr>
                <w:sz w:val="20"/>
                <w:szCs w:val="24"/>
              </w:rPr>
              <w:t>и; 3) Увеличение срока службы стеновых констру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ций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Технология "Те</w:t>
            </w:r>
            <w:r>
              <w:rPr>
                <w:sz w:val="20"/>
                <w:szCs w:val="24"/>
              </w:rPr>
              <w:t>п</w:t>
            </w:r>
            <w:r>
              <w:rPr>
                <w:sz w:val="20"/>
                <w:szCs w:val="24"/>
              </w:rPr>
              <w:t xml:space="preserve">лый шов"; </w:t>
            </w:r>
            <w:r>
              <w:rPr>
                <w:sz w:val="20"/>
                <w:szCs w:val="24"/>
              </w:rPr>
              <w:br/>
              <w:t>Герметик, теплоизоляционные пр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кладки, маст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ка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Энергосерви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ная организ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Гидрофоб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 стен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Уменьшение намокания и проме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з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ния стен; 2) Рациональное исп</w:t>
            </w:r>
            <w:r>
              <w:rPr>
                <w:sz w:val="20"/>
                <w:szCs w:val="24"/>
              </w:rPr>
              <w:t>ольз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те</w:t>
            </w:r>
            <w:r>
              <w:rPr>
                <w:sz w:val="20"/>
                <w:szCs w:val="24"/>
              </w:rPr>
              <w:t>п</w:t>
            </w:r>
            <w:r>
              <w:rPr>
                <w:sz w:val="20"/>
                <w:szCs w:val="24"/>
              </w:rPr>
              <w:t>ловой энергии; 3) Увелич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ние срока службы стеновых констру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ций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Гидрофобизаторы на кремнийорган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ческой или акрил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вой основе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Энергосерви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ная организ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за содерж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ние и ремонт жилого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мещ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Утепление нар</w:t>
            </w:r>
            <w:r>
              <w:rPr>
                <w:sz w:val="20"/>
                <w:szCs w:val="24"/>
              </w:rPr>
              <w:t>у</w:t>
            </w:r>
            <w:r>
              <w:rPr>
                <w:sz w:val="20"/>
                <w:szCs w:val="24"/>
              </w:rPr>
              <w:t>ж</w:t>
            </w:r>
            <w:r>
              <w:rPr>
                <w:sz w:val="20"/>
                <w:szCs w:val="24"/>
              </w:rPr>
              <w:t>ных стен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Уменьшение промерзания стен; 2) Рациональное использование тепловой энергии; 3) Увеличение срока службы стеновых констру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ций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Технология "Вентилируемый ф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 xml:space="preserve">сад"; </w:t>
            </w:r>
            <w:r>
              <w:rPr>
                <w:sz w:val="20"/>
                <w:szCs w:val="24"/>
              </w:rPr>
              <w:br/>
              <w:t>Реечные направляющие, изоляцио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ные материалы, защитный слой, о</w:t>
            </w:r>
            <w:r>
              <w:rPr>
                <w:sz w:val="20"/>
                <w:szCs w:val="24"/>
              </w:rPr>
              <w:t>б</w:t>
            </w:r>
            <w:r>
              <w:rPr>
                <w:sz w:val="20"/>
                <w:szCs w:val="24"/>
              </w:rPr>
              <w:t>шивка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</w:t>
            </w:r>
            <w:r>
              <w:rPr>
                <w:sz w:val="20"/>
                <w:szCs w:val="24"/>
              </w:rPr>
              <w:t xml:space="preserve">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 Перечень мероприятий в отношении помещений индивидуального пользования в многоква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тирном доме</w:t>
            </w: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Система горячего и холодного водоснабжения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Ремонт унитазов или з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м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на на экономичные м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дели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Ликвидация утечек воды; 2) Раци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нальное исполь</w:t>
            </w:r>
            <w:r>
              <w:rPr>
                <w:sz w:val="20"/>
                <w:szCs w:val="24"/>
              </w:rPr>
              <w:t>зование воды; 3) Эк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мия потребления воды в сист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ме ХВС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Запчасти, современные экономичные м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дели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по отдельн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му дог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вору</w:t>
            </w:r>
          </w:p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Ремонт смесителей и д</w:t>
            </w:r>
            <w:r>
              <w:rPr>
                <w:sz w:val="20"/>
                <w:szCs w:val="24"/>
              </w:rPr>
              <w:t>у</w:t>
            </w:r>
            <w:r>
              <w:rPr>
                <w:sz w:val="20"/>
                <w:szCs w:val="24"/>
              </w:rPr>
              <w:t>ш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вых головок или замена на экономичные м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дели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</w:t>
            </w:r>
            <w:r>
              <w:rPr>
                <w:sz w:val="20"/>
                <w:szCs w:val="24"/>
              </w:rPr>
              <w:t xml:space="preserve"> –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Система электроснабжения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Замена ламп накаливания на энергоэффективные ла</w:t>
            </w:r>
            <w:r>
              <w:rPr>
                <w:sz w:val="20"/>
                <w:szCs w:val="24"/>
              </w:rPr>
              <w:t>м</w:t>
            </w:r>
            <w:r>
              <w:rPr>
                <w:sz w:val="20"/>
                <w:szCs w:val="24"/>
              </w:rPr>
              <w:t>пы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Экономия электроэнергии 2) Улу</w:t>
            </w:r>
            <w:r>
              <w:rPr>
                <w:sz w:val="20"/>
                <w:szCs w:val="24"/>
              </w:rPr>
              <w:t>ч</w:t>
            </w:r>
            <w:r>
              <w:rPr>
                <w:sz w:val="20"/>
                <w:szCs w:val="24"/>
              </w:rPr>
              <w:t>шение качества осв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щения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Люминесцентные лампы, светодио</w:t>
            </w:r>
            <w:r>
              <w:rPr>
                <w:sz w:val="20"/>
                <w:szCs w:val="24"/>
              </w:rPr>
              <w:t>д</w:t>
            </w:r>
            <w:r>
              <w:rPr>
                <w:sz w:val="20"/>
                <w:szCs w:val="24"/>
              </w:rPr>
              <w:t>ные ла</w:t>
            </w:r>
            <w:r>
              <w:rPr>
                <w:sz w:val="20"/>
                <w:szCs w:val="24"/>
              </w:rPr>
              <w:t>м</w:t>
            </w:r>
            <w:r>
              <w:rPr>
                <w:sz w:val="20"/>
                <w:szCs w:val="24"/>
              </w:rPr>
              <w:t>пы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по отдельн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му дог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>ору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з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мена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Система вентиляции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Ремонт или установка во</w:t>
            </w:r>
            <w:r>
              <w:rPr>
                <w:sz w:val="20"/>
                <w:szCs w:val="24"/>
              </w:rPr>
              <w:t>з</w:t>
            </w:r>
            <w:r>
              <w:rPr>
                <w:sz w:val="20"/>
                <w:szCs w:val="24"/>
              </w:rPr>
              <w:t>душных з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слонок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Ликвидация утечек тепла через с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тему вентиляции; 2) Рациональное 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пользование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Воздушные заслонки с регулирован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ем проходного сеч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ния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</w:t>
            </w:r>
            <w:r>
              <w:rPr>
                <w:sz w:val="20"/>
                <w:szCs w:val="24"/>
              </w:rPr>
              <w:t>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по отдельн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му дог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вору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рег</w:t>
            </w:r>
            <w:r>
              <w:rPr>
                <w:sz w:val="20"/>
                <w:szCs w:val="24"/>
              </w:rPr>
              <w:t>у</w:t>
            </w:r>
            <w:r>
              <w:rPr>
                <w:sz w:val="20"/>
                <w:szCs w:val="24"/>
              </w:rPr>
              <w:t>л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ровка,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8"/>
            <w:vAlign w:val="center"/>
          </w:tcPr>
          <w:p w:rsidR="00000000" w:rsidRDefault="0052085D">
            <w:pPr>
              <w:keepNext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Дверные и оконные конструкции</w:t>
            </w: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теплоотраж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щих пленок на о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на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Снижение п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терь лучистой энергии через окна; 2) Рациональное использ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вание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Теплоотражающая пле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ка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по отдельн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му дог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вору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Установка низкоэмисс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ных стекол на о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на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Низкоэмиссионные сте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ла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Заделка и уплотнение оконных бл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ков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Снижение инф</w:t>
            </w:r>
            <w:r>
              <w:rPr>
                <w:sz w:val="20"/>
                <w:szCs w:val="24"/>
              </w:rPr>
              <w:t>ильтрации через око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ные блоки; 2) Рациональное 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польз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вание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Прокладки, полиурет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новая пена и др.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Замена оконных и балко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ных блоков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Снижение инфильтрации через око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ные и балконные блоки; 2) Раци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нал</w:t>
            </w:r>
            <w:r>
              <w:rPr>
                <w:sz w:val="20"/>
                <w:szCs w:val="24"/>
              </w:rPr>
              <w:t>ь</w:t>
            </w:r>
            <w:r>
              <w:rPr>
                <w:sz w:val="20"/>
                <w:szCs w:val="24"/>
              </w:rPr>
              <w:t>ное и</w:t>
            </w:r>
            <w:r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>пользовани</w:t>
            </w:r>
            <w:r>
              <w:rPr>
                <w:sz w:val="20"/>
                <w:szCs w:val="24"/>
              </w:rPr>
              <w:t>е тепловой эне</w:t>
            </w:r>
            <w:r>
              <w:rPr>
                <w:sz w:val="20"/>
                <w:szCs w:val="24"/>
              </w:rPr>
              <w:t>р</w:t>
            </w:r>
            <w:r>
              <w:rPr>
                <w:sz w:val="20"/>
                <w:szCs w:val="24"/>
              </w:rPr>
              <w:t>гии; 3) Увеличение срока службы окон и ба</w:t>
            </w:r>
            <w:r>
              <w:rPr>
                <w:sz w:val="20"/>
                <w:szCs w:val="24"/>
              </w:rPr>
              <w:t>л</w:t>
            </w:r>
            <w:r>
              <w:rPr>
                <w:sz w:val="20"/>
                <w:szCs w:val="24"/>
              </w:rPr>
              <w:t>конных дв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рей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Современные пластиковые стеклоп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кеты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– « –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0" w:type="pct"/>
          </w:tcPr>
          <w:p w:rsidR="00000000" w:rsidRDefault="0052085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05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Остекление балконов и ло</w:t>
            </w:r>
            <w:r>
              <w:rPr>
                <w:sz w:val="20"/>
                <w:szCs w:val="24"/>
              </w:rPr>
              <w:t>д</w:t>
            </w:r>
            <w:r>
              <w:rPr>
                <w:sz w:val="20"/>
                <w:szCs w:val="24"/>
              </w:rPr>
              <w:t>жий</w:t>
            </w:r>
          </w:p>
        </w:tc>
        <w:tc>
          <w:tcPr>
            <w:tcW w:w="1138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 Снижение инфильтрации через око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ные и балко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ные блоки; 2) Пов</w:t>
            </w:r>
            <w:r>
              <w:rPr>
                <w:sz w:val="20"/>
                <w:szCs w:val="24"/>
              </w:rPr>
              <w:t>ы</w:t>
            </w:r>
            <w:r>
              <w:rPr>
                <w:sz w:val="20"/>
                <w:szCs w:val="24"/>
              </w:rPr>
              <w:t>шение терм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 xml:space="preserve">ческого сопротивления </w:t>
            </w:r>
            <w:r>
              <w:rPr>
                <w:sz w:val="20"/>
                <w:szCs w:val="24"/>
              </w:rPr>
              <w:t>оконных конструкций; 3) Увелич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ние срока службы окон и балконных дв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рей</w:t>
            </w:r>
          </w:p>
        </w:tc>
        <w:tc>
          <w:tcPr>
            <w:tcW w:w="1107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Современные пластиковые и алюм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ниевые констру</w:t>
            </w:r>
            <w:r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ции</w:t>
            </w:r>
          </w:p>
        </w:tc>
        <w:tc>
          <w:tcPr>
            <w:tcW w:w="470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</w:t>
            </w:r>
            <w:r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>щая орг</w:t>
            </w:r>
            <w:r>
              <w:rPr>
                <w:sz w:val="20"/>
                <w:szCs w:val="24"/>
              </w:rPr>
              <w:t>а</w:t>
            </w:r>
            <w:r>
              <w:rPr>
                <w:sz w:val="20"/>
                <w:szCs w:val="24"/>
              </w:rPr>
              <w:t>н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t>зация</w:t>
            </w:r>
          </w:p>
        </w:tc>
        <w:tc>
          <w:tcPr>
            <w:tcW w:w="383" w:type="pct"/>
          </w:tcPr>
          <w:p w:rsidR="00000000" w:rsidRDefault="0052085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плата по отдельн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му дог</w:t>
            </w:r>
            <w:r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вору</w:t>
            </w:r>
          </w:p>
        </w:tc>
        <w:tc>
          <w:tcPr>
            <w:tcW w:w="486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Периодический осмотр, очис</w:t>
            </w:r>
            <w:r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ка, р</w:t>
            </w:r>
            <w:r>
              <w:rPr>
                <w:sz w:val="20"/>
                <w:szCs w:val="24"/>
              </w:rPr>
              <w:t>е</w:t>
            </w:r>
            <w:r>
              <w:rPr>
                <w:sz w:val="20"/>
                <w:szCs w:val="24"/>
              </w:rPr>
              <w:t>монт</w:t>
            </w:r>
          </w:p>
        </w:tc>
        <w:tc>
          <w:tcPr>
            <w:tcW w:w="482" w:type="pct"/>
          </w:tcPr>
          <w:p w:rsidR="00000000" w:rsidRDefault="0052085D">
            <w:pPr>
              <w:ind w:firstLine="0"/>
              <w:rPr>
                <w:sz w:val="20"/>
                <w:szCs w:val="24"/>
              </w:rPr>
            </w:pPr>
          </w:p>
        </w:tc>
      </w:tr>
    </w:tbl>
    <w:p w:rsidR="00000000" w:rsidRDefault="0052085D">
      <w:pPr>
        <w:pStyle w:val="AAA"/>
        <w:spacing w:after="0"/>
        <w:rPr>
          <w:szCs w:val="24"/>
        </w:rPr>
      </w:pPr>
    </w:p>
    <w:p w:rsidR="00000000" w:rsidRDefault="0052085D">
      <w:pPr>
        <w:pStyle w:val="AAA"/>
        <w:spacing w:after="0"/>
        <w:ind w:firstLine="567"/>
        <w:rPr>
          <w:b/>
          <w:szCs w:val="24"/>
        </w:rPr>
      </w:pPr>
      <w:r>
        <w:rPr>
          <w:b/>
          <w:szCs w:val="24"/>
        </w:rPr>
        <w:t>Примечания:</w:t>
      </w:r>
    </w:p>
    <w:p w:rsidR="00000000" w:rsidRDefault="0052085D">
      <w:pPr>
        <w:pStyle w:val="AAA"/>
        <w:spacing w:after="0"/>
        <w:ind w:firstLine="567"/>
        <w:rPr>
          <w:szCs w:val="24"/>
        </w:rPr>
      </w:pPr>
      <w:r>
        <w:rPr>
          <w:szCs w:val="24"/>
        </w:rPr>
        <w:t>1. Применяемые сокращения: И</w:t>
      </w:r>
      <w:r>
        <w:rPr>
          <w:szCs w:val="24"/>
        </w:rPr>
        <w:t>ТП - индивидуальный тепловой пункт; ГВС - горячее водоснабжение; ХВС - холодное водоснабжение.</w:t>
      </w:r>
    </w:p>
    <w:p w:rsidR="00000000" w:rsidRDefault="0052085D">
      <w:pPr>
        <w:pStyle w:val="AAA"/>
        <w:spacing w:after="0"/>
        <w:ind w:firstLine="567"/>
        <w:rPr>
          <w:szCs w:val="24"/>
        </w:rPr>
      </w:pPr>
      <w:r>
        <w:rPr>
          <w:szCs w:val="24"/>
        </w:rPr>
        <w:t>2. В соответствии с частью 5 статьи 12 Федерального закона от 23 ноября 2009 г. № 261-ФЗ «Об энергосбережении и о повышении энергетич</w:t>
      </w:r>
      <w:r>
        <w:rPr>
          <w:szCs w:val="24"/>
        </w:rPr>
        <w:t>е</w:t>
      </w:r>
      <w:r>
        <w:rPr>
          <w:szCs w:val="24"/>
        </w:rPr>
        <w:t>ской эффективности и о внес</w:t>
      </w:r>
      <w:r>
        <w:rPr>
          <w:szCs w:val="24"/>
        </w:rPr>
        <w:t>е</w:t>
      </w:r>
      <w:r>
        <w:rPr>
          <w:szCs w:val="24"/>
        </w:rPr>
        <w:t>нии изменений в отдельные законодательные акты Российской Федерации» в перечне мероприятий должно содержаться указание на:</w:t>
      </w:r>
    </w:p>
    <w:p w:rsidR="00000000" w:rsidRDefault="0052085D">
      <w:pPr>
        <w:rPr>
          <w:sz w:val="24"/>
        </w:rPr>
      </w:pPr>
      <w:r>
        <w:rPr>
          <w:sz w:val="24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000000" w:rsidRDefault="0052085D">
      <w:pPr>
        <w:rPr>
          <w:sz w:val="24"/>
        </w:rPr>
      </w:pPr>
      <w:r>
        <w:rPr>
          <w:sz w:val="24"/>
        </w:rPr>
        <w:t>2) возможность провед</w:t>
      </w:r>
      <w:r>
        <w:rPr>
          <w:sz w:val="24"/>
        </w:rPr>
        <w:t>ения этой организацией отдельных мероприятий из числа указанных в данном перечне мероприятий за счет средств, уч</w:t>
      </w:r>
      <w:r>
        <w:rPr>
          <w:sz w:val="24"/>
        </w:rPr>
        <w:t>и</w:t>
      </w:r>
      <w:r>
        <w:rPr>
          <w:sz w:val="24"/>
        </w:rPr>
        <w:t>тываемых при установлении регулируемых цен (тарифов) на ее товары, услуги, а также за счет средств собственников помещ</w:t>
      </w:r>
      <w:r>
        <w:rPr>
          <w:sz w:val="24"/>
        </w:rPr>
        <w:t>е</w:t>
      </w:r>
      <w:r>
        <w:rPr>
          <w:sz w:val="24"/>
        </w:rPr>
        <w:t>ний в многоквартирном до</w:t>
      </w:r>
      <w:r>
        <w:rPr>
          <w:sz w:val="24"/>
        </w:rPr>
        <w:t>ме, в том числе на основании энергосервисного договора (контракта), и прогнозируемую стоимость проведения таких отдел</w:t>
      </w:r>
      <w:r>
        <w:rPr>
          <w:sz w:val="24"/>
        </w:rPr>
        <w:t>ь</w:t>
      </w:r>
      <w:r>
        <w:rPr>
          <w:sz w:val="24"/>
        </w:rPr>
        <w:t>ных мероприятий;</w:t>
      </w:r>
    </w:p>
    <w:p w:rsidR="00000000" w:rsidRDefault="0052085D">
      <w:pPr>
        <w:rPr>
          <w:sz w:val="24"/>
        </w:rPr>
      </w:pPr>
      <w:r>
        <w:rPr>
          <w:sz w:val="24"/>
        </w:rPr>
        <w:t>3) определяемых на основании общедоступных источников возможных исполнителей мероприятий, указанных в данном перечне м</w:t>
      </w:r>
      <w:r>
        <w:rPr>
          <w:sz w:val="24"/>
        </w:rPr>
        <w:t>е</w:t>
      </w:r>
      <w:r>
        <w:rPr>
          <w:sz w:val="24"/>
        </w:rPr>
        <w:t>ро</w:t>
      </w:r>
      <w:r>
        <w:rPr>
          <w:sz w:val="24"/>
        </w:rPr>
        <w:t>приятий и не проводимых этой организацией.</w:t>
      </w:r>
    </w:p>
    <w:p w:rsidR="00000000" w:rsidRDefault="0052085D">
      <w:pPr>
        <w:rPr>
          <w:sz w:val="24"/>
        </w:rPr>
      </w:pPr>
      <w:r>
        <w:rPr>
          <w:sz w:val="24"/>
        </w:rPr>
        <w:t>3. В пунктах 10, 11, 16 и 17:</w:t>
      </w:r>
    </w:p>
    <w:p w:rsidR="00000000" w:rsidRDefault="0052085D">
      <w:pPr>
        <w:rPr>
          <w:sz w:val="24"/>
        </w:rPr>
      </w:pPr>
      <w:r>
        <w:rPr>
          <w:sz w:val="24"/>
        </w:rPr>
        <w:t>а) конкретный состав оборудования определяется в соответствии с техническими условиями, выдаваемыми организацией, осуществляющей це</w:t>
      </w:r>
      <w:r>
        <w:rPr>
          <w:sz w:val="24"/>
        </w:rPr>
        <w:t>н</w:t>
      </w:r>
      <w:r>
        <w:rPr>
          <w:sz w:val="24"/>
        </w:rPr>
        <w:t>трализованное теплоснабжение:</w:t>
      </w:r>
    </w:p>
    <w:p w:rsidR="0052085D" w:rsidRDefault="0052085D">
      <w:r>
        <w:rPr>
          <w:sz w:val="24"/>
        </w:rPr>
        <w:t>б) для групп многоква</w:t>
      </w:r>
      <w:r>
        <w:rPr>
          <w:sz w:val="24"/>
        </w:rPr>
        <w:t>ртирных домов, подключенных к одному пункту регулирования параметров теплоносителя системы централиз</w:t>
      </w:r>
      <w:r>
        <w:rPr>
          <w:sz w:val="24"/>
        </w:rPr>
        <w:t>о</w:t>
      </w:r>
      <w:r>
        <w:rPr>
          <w:sz w:val="24"/>
        </w:rPr>
        <w:t>ванного теплоснабжения (расположенному, например, в котельной или в центральном тепловом пункте), как правило, должны использоваться схожие проек</w:t>
      </w:r>
      <w:r>
        <w:rPr>
          <w:sz w:val="24"/>
        </w:rPr>
        <w:t>т</w:t>
      </w:r>
      <w:r>
        <w:rPr>
          <w:sz w:val="24"/>
        </w:rPr>
        <w:t>ные решен</w:t>
      </w:r>
      <w:r>
        <w:rPr>
          <w:sz w:val="24"/>
        </w:rPr>
        <w:t>ия по модернизации ИТП.</w:t>
      </w:r>
    </w:p>
    <w:sectPr w:rsidR="0052085D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-567" w:right="45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5D" w:rsidRDefault="0052085D">
      <w:pPr>
        <w:spacing w:line="240" w:lineRule="auto"/>
      </w:pPr>
      <w:r>
        <w:separator/>
      </w:r>
    </w:p>
  </w:endnote>
  <w:endnote w:type="continuationSeparator" w:id="0">
    <w:p w:rsidR="0052085D" w:rsidRDefault="00520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85D">
    <w:pPr>
      <w:pStyle w:val="a7"/>
      <w:ind w:firstLine="0"/>
      <w:rPr>
        <w:i/>
        <w:iCs/>
      </w:rPr>
    </w:pPr>
    <w:r>
      <w:rPr>
        <w:rStyle w:val="a8"/>
        <w:i/>
        <w:iCs/>
        <w:sz w:val="24"/>
      </w:rPr>
      <w:fldChar w:fldCharType="begin"/>
    </w:r>
    <w:r>
      <w:rPr>
        <w:rStyle w:val="a8"/>
        <w:i/>
        <w:iCs/>
        <w:sz w:val="24"/>
      </w:rPr>
      <w:instrText xml:space="preserve"> PAGE </w:instrText>
    </w:r>
    <w:r>
      <w:rPr>
        <w:rStyle w:val="a8"/>
        <w:i/>
        <w:iCs/>
        <w:sz w:val="24"/>
      </w:rPr>
      <w:fldChar w:fldCharType="separate"/>
    </w:r>
    <w:r w:rsidR="00CA48D6">
      <w:rPr>
        <w:rStyle w:val="a8"/>
        <w:i/>
        <w:iCs/>
        <w:noProof/>
        <w:sz w:val="24"/>
      </w:rPr>
      <w:t>4</w:t>
    </w:r>
    <w:r>
      <w:rPr>
        <w:rStyle w:val="a8"/>
        <w:i/>
        <w:i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85D">
    <w:pPr>
      <w:pStyle w:val="a7"/>
      <w:jc w:val="right"/>
      <w:rPr>
        <w:i/>
        <w:iCs/>
      </w:rPr>
    </w:pPr>
    <w:r>
      <w:rPr>
        <w:rStyle w:val="a8"/>
        <w:i/>
        <w:iCs/>
        <w:sz w:val="24"/>
      </w:rPr>
      <w:fldChar w:fldCharType="begin"/>
    </w:r>
    <w:r>
      <w:rPr>
        <w:rStyle w:val="a8"/>
        <w:i/>
        <w:iCs/>
        <w:sz w:val="24"/>
      </w:rPr>
      <w:instrText xml:space="preserve"> PAGE </w:instrText>
    </w:r>
    <w:r>
      <w:rPr>
        <w:rStyle w:val="a8"/>
        <w:i/>
        <w:iCs/>
        <w:sz w:val="24"/>
      </w:rPr>
      <w:fldChar w:fldCharType="separate"/>
    </w:r>
    <w:r w:rsidR="00CA48D6">
      <w:rPr>
        <w:rStyle w:val="a8"/>
        <w:i/>
        <w:iCs/>
        <w:noProof/>
        <w:sz w:val="24"/>
      </w:rPr>
      <w:t>5</w:t>
    </w:r>
    <w:r>
      <w:rPr>
        <w:rStyle w:val="a8"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85D">
    <w:pPr>
      <w:pStyle w:val="a7"/>
      <w:ind w:firstLine="0"/>
      <w:rPr>
        <w:i/>
        <w:i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85D">
    <w:pPr>
      <w:pStyle w:val="a7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5D" w:rsidRDefault="0052085D">
      <w:pPr>
        <w:spacing w:line="240" w:lineRule="auto"/>
      </w:pPr>
      <w:r>
        <w:separator/>
      </w:r>
    </w:p>
  </w:footnote>
  <w:footnote w:type="continuationSeparator" w:id="0">
    <w:p w:rsidR="0052085D" w:rsidRDefault="00520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85D">
    <w:pPr>
      <w:pStyle w:val="a6"/>
      <w:framePr w:hSpace="180" w:wrap="around" w:vAnchor="text" w:hAnchor="page" w:x="255" w:y="-137"/>
      <w:ind w:firstLine="0"/>
      <w:textDirection w:val="tbRl"/>
      <w:rPr>
        <w:rStyle w:val="a8"/>
        <w:i/>
        <w:iCs/>
      </w:rPr>
    </w:pPr>
    <w:r>
      <w:rPr>
        <w:rStyle w:val="a8"/>
        <w:i/>
        <w:iCs/>
        <w:sz w:val="24"/>
      </w:rPr>
      <w:fldChar w:fldCharType="begin"/>
    </w:r>
    <w:r>
      <w:rPr>
        <w:rStyle w:val="a8"/>
        <w:i/>
        <w:iCs/>
        <w:sz w:val="24"/>
      </w:rPr>
      <w:instrText xml:space="preserve"> PAGE </w:instrText>
    </w:r>
    <w:r>
      <w:rPr>
        <w:rStyle w:val="a8"/>
        <w:i/>
        <w:iCs/>
        <w:sz w:val="24"/>
      </w:rPr>
      <w:fldChar w:fldCharType="separate"/>
    </w:r>
    <w:r w:rsidR="00CA48D6">
      <w:rPr>
        <w:rStyle w:val="a8"/>
        <w:i/>
        <w:iCs/>
        <w:noProof/>
        <w:sz w:val="24"/>
      </w:rPr>
      <w:t>12</w:t>
    </w:r>
    <w:r>
      <w:rPr>
        <w:rStyle w:val="a8"/>
        <w:i/>
        <w:iCs/>
        <w:sz w:val="24"/>
      </w:rPr>
      <w:fldChar w:fldCharType="end"/>
    </w:r>
  </w:p>
  <w:p w:rsidR="00000000" w:rsidRDefault="0052085D">
    <w:pPr>
      <w:pStyle w:val="a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85D">
    <w:pPr>
      <w:pStyle w:val="a6"/>
      <w:framePr w:hSpace="180" w:wrap="around" w:vAnchor="text" w:hAnchor="page" w:x="255" w:y="9943"/>
      <w:ind w:firstLine="0"/>
      <w:textDirection w:val="tbRl"/>
      <w:rPr>
        <w:rStyle w:val="a8"/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CA48D6">
      <w:rPr>
        <w:rStyle w:val="a8"/>
        <w:noProof/>
        <w:sz w:val="24"/>
      </w:rPr>
      <w:t>11</w:t>
    </w:r>
    <w:r>
      <w:rPr>
        <w:rStyle w:val="a8"/>
        <w:sz w:val="24"/>
      </w:rPr>
      <w:fldChar w:fldCharType="end"/>
    </w:r>
  </w:p>
  <w:p w:rsidR="00000000" w:rsidRDefault="0052085D">
    <w:pPr>
      <w:pStyle w:val="a6"/>
      <w:framePr w:wrap="auto" w:vAnchor="text" w:hAnchor="page" w:x="255" w:y="9943"/>
      <w:ind w:firstLine="0"/>
      <w:textDirection w:val="tbR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A27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6D9A"/>
    <w:multiLevelType w:val="hybridMultilevel"/>
    <w:tmpl w:val="D7B4BCA6"/>
    <w:lvl w:ilvl="0" w:tplc="597C7E2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92690"/>
    <w:multiLevelType w:val="hybridMultilevel"/>
    <w:tmpl w:val="29FC133E"/>
    <w:lvl w:ilvl="0" w:tplc="0BB0DC18">
      <w:start w:val="1"/>
      <w:numFmt w:val="bullet"/>
      <w:lvlText w:val=""/>
      <w:lvlJc w:val="left"/>
      <w:pPr>
        <w:tabs>
          <w:tab w:val="num" w:pos="720"/>
        </w:tabs>
        <w:ind w:left="72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56DB7"/>
    <w:multiLevelType w:val="hybridMultilevel"/>
    <w:tmpl w:val="9E141296"/>
    <w:lvl w:ilvl="0" w:tplc="7D2E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20562A"/>
    <w:multiLevelType w:val="hybridMultilevel"/>
    <w:tmpl w:val="9F98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2B15B1"/>
    <w:multiLevelType w:val="hybridMultilevel"/>
    <w:tmpl w:val="5B52AFD0"/>
    <w:lvl w:ilvl="0" w:tplc="2C8C44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E3637"/>
    <w:multiLevelType w:val="hybridMultilevel"/>
    <w:tmpl w:val="7DC46530"/>
    <w:lvl w:ilvl="0" w:tplc="1B2EFCA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B4E56"/>
    <w:multiLevelType w:val="hybridMultilevel"/>
    <w:tmpl w:val="27E27EC8"/>
    <w:lvl w:ilvl="0" w:tplc="5702637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E272A3C"/>
    <w:multiLevelType w:val="hybridMultilevel"/>
    <w:tmpl w:val="2634F200"/>
    <w:lvl w:ilvl="0" w:tplc="8364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4"/>
  </w:num>
  <w:num w:numId="15">
    <w:abstractNumId w:val="11"/>
  </w:num>
  <w:num w:numId="16">
    <w:abstractNumId w:val="15"/>
  </w:num>
  <w:num w:numId="17">
    <w:abstractNumId w:val="17"/>
  </w:num>
  <w:num w:numId="18">
    <w:abstractNumId w:val="1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mirrorMargins/>
  <w:proofState w:grammar="clean"/>
  <w:defaultTabStop w:val="708"/>
  <w:autoHyphenation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D6"/>
    <w:rsid w:val="0052085D"/>
    <w:rsid w:val="00C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0" w:lineRule="atLeast"/>
      <w:ind w:firstLine="567"/>
      <w:jc w:val="both"/>
    </w:pPr>
    <w:rPr>
      <w:rFonts w:eastAsia="Times New Roman"/>
      <w:sz w:val="28"/>
    </w:r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paragraph" w:customStyle="1" w:styleId="AAA">
    <w:name w:val="! AAA !"/>
    <w:pPr>
      <w:spacing w:after="120"/>
      <w:jc w:val="both"/>
    </w:pPr>
    <w:rPr>
      <w:rFonts w:eastAsia="Times New Roman"/>
      <w:sz w:val="24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styleId="a9">
    <w:name w:val="FollowedHyperlink"/>
    <w:basedOn w:val="a0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0" w:lineRule="atLeast"/>
      <w:ind w:firstLine="567"/>
      <w:jc w:val="both"/>
    </w:pPr>
    <w:rPr>
      <w:rFonts w:eastAsia="Times New Roman"/>
      <w:sz w:val="28"/>
    </w:r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paragraph" w:customStyle="1" w:styleId="AAA">
    <w:name w:val="! AAA !"/>
    <w:pPr>
      <w:spacing w:after="120"/>
      <w:jc w:val="both"/>
    </w:pPr>
    <w:rPr>
      <w:rFonts w:eastAsia="Times New Roman"/>
      <w:sz w:val="24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styleId="a9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4970</Words>
  <Characters>28334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RIA Novosti</Company>
  <LinksUpToDate>false</LinksUpToDate>
  <CharactersWithSpaces>33238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sverchkova</dc:creator>
  <cp:lastModifiedBy>П.А.</cp:lastModifiedBy>
  <cp:revision>2</cp:revision>
  <cp:lastPrinted>2010-11-12T03:40:00Z</cp:lastPrinted>
  <dcterms:created xsi:type="dcterms:W3CDTF">2021-04-04T12:56:00Z</dcterms:created>
  <dcterms:modified xsi:type="dcterms:W3CDTF">2021-04-04T12:56:00Z</dcterms:modified>
</cp:coreProperties>
</file>